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8CB39" w14:textId="77777777" w:rsidR="00666A39" w:rsidRDefault="00F30599">
      <w:pPr>
        <w:pStyle w:val="Heading1"/>
      </w:pPr>
      <w:bookmarkStart w:id="0" w:name="_GoBack"/>
      <w:bookmarkEnd w:id="0"/>
      <w:r>
        <w:t xml:space="preserve">Email #1: Introduction </w:t>
      </w:r>
    </w:p>
    <w:p w14:paraId="00092B91" w14:textId="77777777" w:rsidR="00666A39" w:rsidRDefault="00666A39">
      <w:pPr>
        <w:spacing w:line="360" w:lineRule="auto"/>
        <w:rPr>
          <w:rFonts w:ascii="Arial" w:eastAsia="Arial" w:hAnsi="Arial" w:cs="Arial"/>
          <w:b/>
          <w:sz w:val="20"/>
          <w:szCs w:val="20"/>
        </w:rPr>
      </w:pPr>
    </w:p>
    <w:tbl>
      <w:tblPr>
        <w:tblStyle w:val="a"/>
        <w:tblW w:w="9356" w:type="dxa"/>
        <w:tblLayout w:type="fixed"/>
        <w:tblLook w:val="0400" w:firstRow="0" w:lastRow="0" w:firstColumn="0" w:lastColumn="0" w:noHBand="0" w:noVBand="1"/>
      </w:tblPr>
      <w:tblGrid>
        <w:gridCol w:w="1820"/>
        <w:gridCol w:w="7536"/>
      </w:tblGrid>
      <w:tr w:rsidR="00666A39" w14:paraId="5671A05B" w14:textId="77777777">
        <w:trPr>
          <w:trHeight w:val="568"/>
        </w:trPr>
        <w:tc>
          <w:tcPr>
            <w:tcW w:w="1820" w:type="dxa"/>
            <w:shd w:val="clear" w:color="auto" w:fill="auto"/>
          </w:tcPr>
          <w:p w14:paraId="7AD915B1"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Subject line options:</w:t>
            </w:r>
          </w:p>
        </w:tc>
        <w:tc>
          <w:tcPr>
            <w:tcW w:w="7536" w:type="dxa"/>
            <w:shd w:val="clear" w:color="auto" w:fill="auto"/>
          </w:tcPr>
          <w:p w14:paraId="75221418"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D56E5F"/>
                <w:sz w:val="20"/>
                <w:szCs w:val="20"/>
              </w:rPr>
              <w:t>[Name]</w:t>
            </w:r>
            <w:r>
              <w:rPr>
                <w:rFonts w:ascii="Arial" w:eastAsia="Arial" w:hAnsi="Arial" w:cs="Arial"/>
                <w:b/>
                <w:color w:val="000000"/>
                <w:sz w:val="20"/>
                <w:szCs w:val="20"/>
              </w:rPr>
              <w:t>, some key details about your refinance</w:t>
            </w:r>
          </w:p>
          <w:p w14:paraId="3769E0D1"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Next steps for your refinance</w:t>
            </w:r>
          </w:p>
          <w:p w14:paraId="73E294C1" w14:textId="77777777" w:rsidR="00666A39" w:rsidRDefault="00666A39">
            <w:pPr>
              <w:pBdr>
                <w:top w:val="nil"/>
                <w:left w:val="nil"/>
                <w:bottom w:val="nil"/>
                <w:right w:val="nil"/>
                <w:between w:val="nil"/>
              </w:pBdr>
              <w:spacing w:line="360" w:lineRule="auto"/>
              <w:rPr>
                <w:rFonts w:ascii="Arial" w:eastAsia="Arial" w:hAnsi="Arial" w:cs="Arial"/>
                <w:b/>
                <w:color w:val="000000"/>
                <w:sz w:val="20"/>
                <w:szCs w:val="20"/>
              </w:rPr>
            </w:pPr>
          </w:p>
        </w:tc>
      </w:tr>
      <w:tr w:rsidR="00666A39" w14:paraId="756B65C3" w14:textId="77777777">
        <w:trPr>
          <w:trHeight w:val="458"/>
        </w:trPr>
        <w:tc>
          <w:tcPr>
            <w:tcW w:w="1820" w:type="dxa"/>
            <w:shd w:val="clear" w:color="auto" w:fill="auto"/>
          </w:tcPr>
          <w:p w14:paraId="6021A0CB"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Body:</w:t>
            </w:r>
          </w:p>
        </w:tc>
        <w:tc>
          <w:tcPr>
            <w:tcW w:w="7536" w:type="dxa"/>
            <w:shd w:val="clear" w:color="auto" w:fill="auto"/>
          </w:tcPr>
          <w:p w14:paraId="05226E81" w14:textId="77777777" w:rsidR="00666A39" w:rsidRDefault="00F305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Hi </w:t>
            </w:r>
            <w:r>
              <w:rPr>
                <w:rFonts w:ascii="Arial" w:eastAsia="Arial" w:hAnsi="Arial" w:cs="Arial"/>
                <w:color w:val="C00000"/>
                <w:sz w:val="20"/>
                <w:szCs w:val="20"/>
              </w:rPr>
              <w:t>[Name]</w:t>
            </w:r>
            <w:r>
              <w:rPr>
                <w:rFonts w:ascii="Arial" w:eastAsia="Arial" w:hAnsi="Arial" w:cs="Arial"/>
                <w:color w:val="000000"/>
                <w:sz w:val="20"/>
                <w:szCs w:val="20"/>
              </w:rPr>
              <w:t>,</w:t>
            </w:r>
          </w:p>
          <w:p w14:paraId="14F60DC7" w14:textId="77777777" w:rsidR="00666A39" w:rsidRDefault="00666A39">
            <w:pPr>
              <w:pBdr>
                <w:top w:val="nil"/>
                <w:left w:val="nil"/>
                <w:bottom w:val="nil"/>
                <w:right w:val="nil"/>
                <w:between w:val="nil"/>
              </w:pBdr>
              <w:spacing w:line="360" w:lineRule="auto"/>
              <w:rPr>
                <w:rFonts w:ascii="Arial" w:eastAsia="Arial" w:hAnsi="Arial" w:cs="Arial"/>
                <w:color w:val="000000"/>
                <w:sz w:val="20"/>
                <w:szCs w:val="20"/>
              </w:rPr>
            </w:pPr>
          </w:p>
          <w:p w14:paraId="3E7B46A3" w14:textId="77777777" w:rsidR="00666A39" w:rsidRDefault="00F30599">
            <w:pPr>
              <w:spacing w:line="360" w:lineRule="auto"/>
              <w:rPr>
                <w:rFonts w:ascii="Arial" w:eastAsia="Arial" w:hAnsi="Arial" w:cs="Arial"/>
                <w:sz w:val="20"/>
                <w:szCs w:val="20"/>
              </w:rPr>
            </w:pPr>
            <w:r>
              <w:rPr>
                <w:rFonts w:ascii="Arial" w:eastAsia="Arial" w:hAnsi="Arial" w:cs="Arial"/>
                <w:color w:val="000000"/>
                <w:sz w:val="20"/>
                <w:szCs w:val="20"/>
              </w:rPr>
              <w:t xml:space="preserve">Thanks for choosing </w:t>
            </w:r>
            <w:r>
              <w:rPr>
                <w:rFonts w:ascii="Arial" w:eastAsia="Arial" w:hAnsi="Arial" w:cs="Arial"/>
                <w:color w:val="C00000"/>
                <w:sz w:val="20"/>
                <w:szCs w:val="20"/>
              </w:rPr>
              <w:t xml:space="preserve">[lender] </w:t>
            </w:r>
            <w:r>
              <w:rPr>
                <w:rFonts w:ascii="Arial" w:eastAsia="Arial" w:hAnsi="Arial" w:cs="Arial"/>
                <w:sz w:val="20"/>
                <w:szCs w:val="20"/>
              </w:rPr>
              <w:t>for your new loan</w:t>
            </w:r>
            <w:r>
              <w:rPr>
                <w:rFonts w:ascii="Arial" w:eastAsia="Arial" w:hAnsi="Arial" w:cs="Arial"/>
                <w:color w:val="C00000"/>
                <w:sz w:val="20"/>
                <w:szCs w:val="20"/>
              </w:rPr>
              <w:t xml:space="preserve">. </w:t>
            </w:r>
            <w:r>
              <w:rPr>
                <w:rFonts w:ascii="Arial" w:eastAsia="Arial" w:hAnsi="Arial" w:cs="Arial"/>
                <w:sz w:val="20"/>
                <w:szCs w:val="20"/>
              </w:rPr>
              <w:t xml:space="preserve">The refinance process has begun! </w:t>
            </w:r>
          </w:p>
          <w:p w14:paraId="1A51AFA9" w14:textId="77777777" w:rsidR="00666A39" w:rsidRDefault="00666A39">
            <w:pPr>
              <w:spacing w:line="360" w:lineRule="auto"/>
              <w:rPr>
                <w:rFonts w:ascii="Arial" w:eastAsia="Arial" w:hAnsi="Arial" w:cs="Arial"/>
                <w:color w:val="000000"/>
                <w:sz w:val="20"/>
                <w:szCs w:val="20"/>
              </w:rPr>
            </w:pPr>
          </w:p>
          <w:p w14:paraId="4ACCB512"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Rather than a traditional refinance process, we’ll be using the </w:t>
            </w:r>
            <w:r>
              <w:rPr>
                <w:rFonts w:ascii="Arial" w:eastAsia="Arial" w:hAnsi="Arial" w:cs="Arial"/>
                <w:b/>
                <w:color w:val="4472C4"/>
                <w:sz w:val="20"/>
                <w:szCs w:val="20"/>
                <w:u w:val="single"/>
              </w:rPr>
              <w:t>FASTRefi®</w:t>
            </w:r>
            <w:r>
              <w:rPr>
                <w:rFonts w:ascii="Arial" w:eastAsia="Arial" w:hAnsi="Arial" w:cs="Arial"/>
                <w:color w:val="000000"/>
                <w:sz w:val="20"/>
                <w:szCs w:val="20"/>
              </w:rPr>
              <w:t xml:space="preserve"> solution to activate your new loan. This means you’ll get access to your new loan terms and funds much sooner than in a traditional refinance process. And the good news is that there are no extra FASTRefi fees for you!</w:t>
            </w:r>
          </w:p>
          <w:p w14:paraId="2A4B42BD" w14:textId="77777777" w:rsidR="00666A39" w:rsidRDefault="00666A39">
            <w:pPr>
              <w:spacing w:line="360" w:lineRule="auto"/>
              <w:rPr>
                <w:rFonts w:ascii="Arial" w:eastAsia="Arial" w:hAnsi="Arial" w:cs="Arial"/>
                <w:color w:val="000000"/>
                <w:sz w:val="20"/>
                <w:szCs w:val="20"/>
              </w:rPr>
            </w:pPr>
          </w:p>
          <w:p w14:paraId="244C2647"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Your refinance process will look like this:</w:t>
            </w:r>
          </w:p>
          <w:p w14:paraId="18652E90" w14:textId="635171D6" w:rsidR="00666A39" w:rsidRDefault="00B20699">
            <w:pPr>
              <w:spacing w:line="360"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00EC75F" wp14:editId="44F076D9">
                  <wp:extent cx="4124325" cy="17361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0782" cy="1738830"/>
                          </a:xfrm>
                          <a:prstGeom prst="rect">
                            <a:avLst/>
                          </a:prstGeom>
                          <a:noFill/>
                          <a:ln>
                            <a:noFill/>
                          </a:ln>
                        </pic:spPr>
                      </pic:pic>
                    </a:graphicData>
                  </a:graphic>
                </wp:inline>
              </w:drawing>
            </w:r>
          </w:p>
          <w:p w14:paraId="7CB809B3"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u w:val="single"/>
              </w:rPr>
              <w:t>Step 1.</w:t>
            </w:r>
            <w:r>
              <w:rPr>
                <w:rFonts w:ascii="Arial" w:eastAsia="Arial" w:hAnsi="Arial" w:cs="Arial"/>
                <w:color w:val="000000"/>
                <w:sz w:val="20"/>
                <w:szCs w:val="20"/>
              </w:rPr>
              <w:t xml:space="preserve"> Your loan application has been submitted and is being assessed by the credit team. We’ll also assess your loan for eligibility for the FASTRefi process which most loans qualify for. </w:t>
            </w:r>
          </w:p>
          <w:p w14:paraId="3B590B7E" w14:textId="77777777" w:rsidR="00666A39" w:rsidRDefault="00F30599">
            <w:pPr>
              <w:spacing w:line="360" w:lineRule="auto"/>
              <w:rPr>
                <w:rFonts w:ascii="Arial" w:eastAsia="Arial" w:hAnsi="Arial" w:cs="Arial"/>
                <w:color w:val="000000"/>
                <w:sz w:val="20"/>
                <w:szCs w:val="20"/>
              </w:rPr>
            </w:pPr>
            <w:r>
              <w:rPr>
                <w:rFonts w:ascii="Arial" w:eastAsia="Arial" w:hAnsi="Arial" w:cs="Arial"/>
                <w:b/>
                <w:color w:val="000000"/>
                <w:sz w:val="20"/>
                <w:szCs w:val="20"/>
              </w:rPr>
              <w:t>What you need to do</w:t>
            </w:r>
            <w:r>
              <w:rPr>
                <w:rFonts w:ascii="Arial" w:eastAsia="Arial" w:hAnsi="Arial" w:cs="Arial"/>
                <w:color w:val="000000"/>
                <w:sz w:val="20"/>
                <w:szCs w:val="20"/>
              </w:rPr>
              <w:t xml:space="preserve">: Nothing! Your work for this step is done. </w:t>
            </w:r>
          </w:p>
          <w:p w14:paraId="621AB72A" w14:textId="77777777" w:rsidR="00666A39" w:rsidRDefault="00666A39">
            <w:pPr>
              <w:spacing w:line="360" w:lineRule="auto"/>
              <w:rPr>
                <w:rFonts w:ascii="Arial" w:eastAsia="Arial" w:hAnsi="Arial" w:cs="Arial"/>
                <w:color w:val="000000"/>
                <w:sz w:val="20"/>
                <w:szCs w:val="20"/>
              </w:rPr>
            </w:pPr>
          </w:p>
          <w:p w14:paraId="35F1B0A8" w14:textId="77777777" w:rsidR="00666A39" w:rsidRDefault="00F30599">
            <w:pPr>
              <w:spacing w:line="360" w:lineRule="auto"/>
              <w:rPr>
                <w:rFonts w:ascii="Arial" w:eastAsia="Arial" w:hAnsi="Arial" w:cs="Arial"/>
                <w:color w:val="000000"/>
                <w:sz w:val="20"/>
                <w:szCs w:val="20"/>
              </w:rPr>
            </w:pPr>
            <w:bookmarkStart w:id="1" w:name="_gjdgxs" w:colFirst="0" w:colLast="0"/>
            <w:bookmarkEnd w:id="1"/>
            <w:r>
              <w:rPr>
                <w:rFonts w:ascii="Arial" w:eastAsia="Arial" w:hAnsi="Arial" w:cs="Arial"/>
                <w:color w:val="000000"/>
                <w:sz w:val="20"/>
                <w:szCs w:val="20"/>
              </w:rPr>
              <w:t xml:space="preserve">You may have noticed your loan application is for more than your current loan balance – don’t stress! To fully payout your current loan, we also need to cover any accrued interest, plus any fees charged by your old lender to close your account. To speed up the process, we make an estimate of the amount to fully payout your current loan which includes a small buffer to cover any unexpected amounts. Any surplus funds are paid to your nominated account when the settlement of your old loan is completed, which occurs in Step 4. </w:t>
            </w:r>
          </w:p>
          <w:p w14:paraId="1412F42D" w14:textId="77777777" w:rsidR="00666A39" w:rsidRDefault="00666A39">
            <w:pPr>
              <w:spacing w:line="360" w:lineRule="auto"/>
              <w:rPr>
                <w:rFonts w:ascii="Arial" w:eastAsia="Arial" w:hAnsi="Arial" w:cs="Arial"/>
                <w:b/>
                <w:color w:val="000000"/>
                <w:sz w:val="20"/>
                <w:szCs w:val="20"/>
              </w:rPr>
            </w:pPr>
          </w:p>
          <w:p w14:paraId="362E1F57"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For now there is nothing more for you to do. We’ll be in touch again soon with tips for Step 2 in the process once your loan is approved. </w:t>
            </w:r>
          </w:p>
          <w:p w14:paraId="227520E7" w14:textId="77777777" w:rsidR="00666A39" w:rsidRDefault="00666A39">
            <w:pPr>
              <w:spacing w:line="360" w:lineRule="auto"/>
              <w:rPr>
                <w:rFonts w:ascii="Arial" w:eastAsia="Arial" w:hAnsi="Arial" w:cs="Arial"/>
                <w:color w:val="000000"/>
                <w:sz w:val="20"/>
                <w:szCs w:val="20"/>
              </w:rPr>
            </w:pPr>
          </w:p>
          <w:p w14:paraId="027BFEA9"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If you have any questions in the meantime, please get in touch or </w:t>
            </w:r>
            <w:r>
              <w:rPr>
                <w:rFonts w:ascii="Arial" w:eastAsia="Arial" w:hAnsi="Arial" w:cs="Arial"/>
                <w:color w:val="000000"/>
                <w:sz w:val="20"/>
                <w:szCs w:val="20"/>
                <w:u w:val="single"/>
              </w:rPr>
              <w:t>click here</w:t>
            </w:r>
            <w:r>
              <w:rPr>
                <w:rFonts w:ascii="Arial" w:eastAsia="Arial" w:hAnsi="Arial" w:cs="Arial"/>
                <w:color w:val="000000"/>
                <w:sz w:val="20"/>
                <w:szCs w:val="20"/>
              </w:rPr>
              <w:t xml:space="preserve"> to read more about FASTRefi, or view the attached guide.</w:t>
            </w:r>
          </w:p>
          <w:p w14:paraId="69E54A78" w14:textId="77777777" w:rsidR="00666A39" w:rsidRDefault="00666A39">
            <w:pPr>
              <w:spacing w:line="360" w:lineRule="auto"/>
              <w:rPr>
                <w:rFonts w:ascii="Arial" w:eastAsia="Arial" w:hAnsi="Arial" w:cs="Arial"/>
                <w:color w:val="000000"/>
                <w:sz w:val="20"/>
                <w:szCs w:val="20"/>
              </w:rPr>
            </w:pPr>
          </w:p>
          <w:p w14:paraId="1C66DCD4" w14:textId="77777777" w:rsidR="00666A39" w:rsidRDefault="00F30599">
            <w:pPr>
              <w:spacing w:line="360" w:lineRule="auto"/>
              <w:rPr>
                <w:rFonts w:ascii="Arial" w:eastAsia="Arial" w:hAnsi="Arial" w:cs="Arial"/>
                <w:color w:val="C00000"/>
                <w:sz w:val="20"/>
                <w:szCs w:val="20"/>
              </w:rPr>
            </w:pPr>
            <w:r>
              <w:rPr>
                <w:rFonts w:ascii="Arial" w:eastAsia="Arial" w:hAnsi="Arial" w:cs="Arial"/>
                <w:color w:val="C00000"/>
                <w:sz w:val="20"/>
                <w:szCs w:val="20"/>
              </w:rPr>
              <w:t>[Lender signature/logo]</w:t>
            </w:r>
          </w:p>
          <w:p w14:paraId="31326577"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w:t>
            </w:r>
          </w:p>
        </w:tc>
      </w:tr>
      <w:tr w:rsidR="00666A39" w14:paraId="05D7BB1B" w14:textId="77777777">
        <w:trPr>
          <w:trHeight w:val="193"/>
        </w:trPr>
        <w:tc>
          <w:tcPr>
            <w:tcW w:w="1820" w:type="dxa"/>
            <w:shd w:val="clear" w:color="auto" w:fill="auto"/>
          </w:tcPr>
          <w:p w14:paraId="342BDA62" w14:textId="77777777" w:rsidR="00666A39" w:rsidRPr="00C22188" w:rsidRDefault="00F30599">
            <w:pPr>
              <w:pBdr>
                <w:top w:val="nil"/>
                <w:left w:val="nil"/>
                <w:bottom w:val="nil"/>
                <w:right w:val="nil"/>
                <w:between w:val="nil"/>
              </w:pBdr>
              <w:spacing w:line="360" w:lineRule="auto"/>
              <w:rPr>
                <w:rFonts w:ascii="Arial" w:eastAsia="Arial" w:hAnsi="Arial" w:cs="Arial"/>
                <w:b/>
                <w:sz w:val="20"/>
                <w:szCs w:val="20"/>
              </w:rPr>
            </w:pPr>
            <w:r w:rsidRPr="00C22188">
              <w:rPr>
                <w:rFonts w:ascii="Arial" w:eastAsia="Arial" w:hAnsi="Arial" w:cs="Arial"/>
                <w:b/>
                <w:sz w:val="20"/>
                <w:szCs w:val="20"/>
              </w:rPr>
              <w:lastRenderedPageBreak/>
              <w:t>T&amp;Cs:</w:t>
            </w:r>
          </w:p>
        </w:tc>
        <w:tc>
          <w:tcPr>
            <w:tcW w:w="7536" w:type="dxa"/>
            <w:shd w:val="clear" w:color="auto" w:fill="auto"/>
          </w:tcPr>
          <w:p w14:paraId="555B4522" w14:textId="23A9619F" w:rsidR="00666A39" w:rsidRPr="00C22188" w:rsidRDefault="00C22188">
            <w:pPr>
              <w:pBdr>
                <w:top w:val="nil"/>
                <w:left w:val="nil"/>
                <w:bottom w:val="nil"/>
                <w:right w:val="nil"/>
                <w:between w:val="nil"/>
              </w:pBdr>
              <w:spacing w:line="360" w:lineRule="auto"/>
              <w:rPr>
                <w:rFonts w:ascii="Arial" w:eastAsia="Arial" w:hAnsi="Arial" w:cs="Arial"/>
                <w:sz w:val="20"/>
                <w:szCs w:val="20"/>
              </w:rPr>
            </w:pPr>
            <w:r w:rsidRPr="00C22188">
              <w:rPr>
                <w:rFonts w:ascii="Arial" w:eastAsia="Arial" w:hAnsi="Arial" w:cs="Arial"/>
                <w:sz w:val="20"/>
                <w:szCs w:val="20"/>
              </w:rPr>
              <w:t>Terms and conditions:</w:t>
            </w:r>
          </w:p>
          <w:p w14:paraId="282AF744" w14:textId="66B42ECF" w:rsidR="00C22188" w:rsidRPr="00C22188" w:rsidRDefault="00C22188" w:rsidP="00C22188">
            <w:pPr>
              <w:rPr>
                <w:rFonts w:ascii="Arial" w:hAnsi="Arial" w:cs="Arial"/>
                <w:sz w:val="20"/>
                <w:szCs w:val="20"/>
              </w:rPr>
            </w:pPr>
            <w:r w:rsidRPr="00C22188">
              <w:rPr>
                <w:rFonts w:ascii="Arial" w:hAnsi="Arial" w:cs="Arial"/>
                <w:sz w:val="20"/>
                <w:szCs w:val="20"/>
              </w:rPr>
              <w:t xml:space="preserve">Loan suitability for the FASTRefi® product is determined by the lender in conjunction with the insurance product guidelines. </w:t>
            </w:r>
          </w:p>
          <w:p w14:paraId="135CAF11" w14:textId="77777777" w:rsidR="00C22188" w:rsidRPr="00C22188" w:rsidRDefault="00C22188" w:rsidP="00C22188">
            <w:pPr>
              <w:rPr>
                <w:rFonts w:ascii="Arial" w:hAnsi="Arial" w:cs="Arial"/>
                <w:sz w:val="20"/>
                <w:szCs w:val="20"/>
              </w:rPr>
            </w:pPr>
            <w:r w:rsidRPr="00C22188">
              <w:rPr>
                <w:rFonts w:ascii="Arial" w:hAnsi="Arial" w:cs="Arial"/>
                <w:sz w:val="20"/>
                <w:szCs w:val="20"/>
              </w:rPr>
              <w:t> </w:t>
            </w:r>
          </w:p>
          <w:p w14:paraId="65B4DDF7" w14:textId="2974B27D" w:rsidR="00C22188" w:rsidRPr="00C22188" w:rsidRDefault="00C22188" w:rsidP="00C22188">
            <w:pPr>
              <w:rPr>
                <w:rFonts w:ascii="Arial" w:hAnsi="Arial" w:cs="Arial"/>
                <w:sz w:val="20"/>
                <w:szCs w:val="20"/>
              </w:rPr>
            </w:pPr>
            <w:r w:rsidRPr="00C22188">
              <w:rPr>
                <w:rFonts w:ascii="Arial" w:hAnsi="Arial" w:cs="Arial"/>
                <w:sz w:val="20"/>
                <w:szCs w:val="20"/>
              </w:rPr>
              <w:t>FASTRefi® is provided by First American Title Insurance Company of Australia Pty Limited ABN 64 075 279 908 Australian Financial Services Licence 263876, trading as First Title, an Australian general insurance company authorised by the Australian Prudential Regulation Authority.</w:t>
            </w:r>
          </w:p>
          <w:p w14:paraId="1165B4DA" w14:textId="08704031" w:rsidR="00C22188" w:rsidRPr="00C22188" w:rsidRDefault="00C22188">
            <w:pPr>
              <w:pBdr>
                <w:top w:val="nil"/>
                <w:left w:val="nil"/>
                <w:bottom w:val="nil"/>
                <w:right w:val="nil"/>
                <w:between w:val="nil"/>
              </w:pBdr>
              <w:spacing w:line="360" w:lineRule="auto"/>
              <w:rPr>
                <w:rFonts w:ascii="Arial" w:eastAsia="Arial" w:hAnsi="Arial" w:cs="Arial"/>
                <w:sz w:val="20"/>
                <w:szCs w:val="20"/>
              </w:rPr>
            </w:pPr>
          </w:p>
        </w:tc>
      </w:tr>
    </w:tbl>
    <w:p w14:paraId="4031BF38" w14:textId="77777777" w:rsidR="00666A39" w:rsidRDefault="00666A39">
      <w:pPr>
        <w:spacing w:line="360" w:lineRule="auto"/>
        <w:rPr>
          <w:rFonts w:ascii="Arial" w:eastAsia="Arial" w:hAnsi="Arial" w:cs="Arial"/>
          <w:b/>
          <w:sz w:val="20"/>
          <w:szCs w:val="20"/>
        </w:rPr>
      </w:pPr>
    </w:p>
    <w:p w14:paraId="4F819AF7" w14:textId="77777777" w:rsidR="00666A39" w:rsidRDefault="00666A39">
      <w:pPr>
        <w:spacing w:line="360" w:lineRule="auto"/>
        <w:rPr>
          <w:rFonts w:ascii="Arial" w:eastAsia="Arial" w:hAnsi="Arial" w:cs="Arial"/>
          <w:b/>
          <w:sz w:val="20"/>
          <w:szCs w:val="20"/>
        </w:rPr>
      </w:pPr>
    </w:p>
    <w:p w14:paraId="3A22C47B" w14:textId="77777777" w:rsidR="00666A39" w:rsidRDefault="00F30599">
      <w:pPr>
        <w:spacing w:after="160" w:line="259" w:lineRule="auto"/>
      </w:pPr>
      <w:r>
        <w:br w:type="page"/>
      </w:r>
    </w:p>
    <w:p w14:paraId="62D878D9" w14:textId="77777777" w:rsidR="00666A39" w:rsidRDefault="00F30599">
      <w:pPr>
        <w:pStyle w:val="Heading1"/>
      </w:pPr>
      <w:r>
        <w:lastRenderedPageBreak/>
        <w:t>Email #2: Documents Sent</w:t>
      </w:r>
    </w:p>
    <w:p w14:paraId="25A118B1" w14:textId="77777777" w:rsidR="00666A39" w:rsidRDefault="00666A39">
      <w:pPr>
        <w:spacing w:line="360" w:lineRule="auto"/>
        <w:rPr>
          <w:rFonts w:ascii="Arial" w:eastAsia="Arial" w:hAnsi="Arial" w:cs="Arial"/>
          <w:b/>
          <w:sz w:val="20"/>
          <w:szCs w:val="20"/>
        </w:rPr>
      </w:pPr>
    </w:p>
    <w:tbl>
      <w:tblPr>
        <w:tblStyle w:val="a0"/>
        <w:tblW w:w="9026" w:type="dxa"/>
        <w:tblLayout w:type="fixed"/>
        <w:tblLook w:val="0400" w:firstRow="0" w:lastRow="0" w:firstColumn="0" w:lastColumn="0" w:noHBand="0" w:noVBand="1"/>
      </w:tblPr>
      <w:tblGrid>
        <w:gridCol w:w="1070"/>
        <w:gridCol w:w="7956"/>
      </w:tblGrid>
      <w:tr w:rsidR="00666A39" w14:paraId="22C949C4" w14:textId="77777777">
        <w:trPr>
          <w:trHeight w:val="568"/>
        </w:trPr>
        <w:tc>
          <w:tcPr>
            <w:tcW w:w="1070" w:type="dxa"/>
            <w:shd w:val="clear" w:color="auto" w:fill="auto"/>
          </w:tcPr>
          <w:p w14:paraId="303CFB72"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Subject line options:</w:t>
            </w:r>
          </w:p>
        </w:tc>
        <w:tc>
          <w:tcPr>
            <w:tcW w:w="7956" w:type="dxa"/>
            <w:shd w:val="clear" w:color="auto" w:fill="auto"/>
          </w:tcPr>
          <w:p w14:paraId="2E870048"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D56E5F"/>
                <w:sz w:val="20"/>
                <w:szCs w:val="20"/>
              </w:rPr>
              <w:t>[Name]</w:t>
            </w:r>
            <w:r>
              <w:rPr>
                <w:rFonts w:ascii="Arial" w:eastAsia="Arial" w:hAnsi="Arial" w:cs="Arial"/>
                <w:b/>
                <w:color w:val="000000"/>
                <w:sz w:val="20"/>
                <w:szCs w:val="20"/>
              </w:rPr>
              <w:t xml:space="preserve">, your important FASTRefi documents </w:t>
            </w:r>
          </w:p>
          <w:p w14:paraId="0C22A905"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To complete: Your refinance forms from FASTRefi</w:t>
            </w:r>
          </w:p>
          <w:p w14:paraId="28BAD6A5" w14:textId="77777777" w:rsidR="00666A39" w:rsidRDefault="00666A39">
            <w:pPr>
              <w:pBdr>
                <w:top w:val="nil"/>
                <w:left w:val="nil"/>
                <w:bottom w:val="nil"/>
                <w:right w:val="nil"/>
                <w:between w:val="nil"/>
              </w:pBdr>
              <w:spacing w:line="360" w:lineRule="auto"/>
              <w:rPr>
                <w:rFonts w:ascii="Arial" w:eastAsia="Arial" w:hAnsi="Arial" w:cs="Arial"/>
                <w:b/>
                <w:color w:val="000000"/>
                <w:sz w:val="20"/>
                <w:szCs w:val="20"/>
              </w:rPr>
            </w:pPr>
          </w:p>
        </w:tc>
      </w:tr>
      <w:tr w:rsidR="00666A39" w14:paraId="533D00BC" w14:textId="77777777">
        <w:trPr>
          <w:trHeight w:val="458"/>
        </w:trPr>
        <w:tc>
          <w:tcPr>
            <w:tcW w:w="1070" w:type="dxa"/>
            <w:shd w:val="clear" w:color="auto" w:fill="auto"/>
          </w:tcPr>
          <w:p w14:paraId="1F1FA52B"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Body:</w:t>
            </w:r>
          </w:p>
        </w:tc>
        <w:tc>
          <w:tcPr>
            <w:tcW w:w="7956" w:type="dxa"/>
            <w:shd w:val="clear" w:color="auto" w:fill="auto"/>
          </w:tcPr>
          <w:p w14:paraId="1C10289B" w14:textId="77777777" w:rsidR="00666A39" w:rsidRDefault="00F305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Hi </w:t>
            </w:r>
            <w:r>
              <w:rPr>
                <w:rFonts w:ascii="Arial" w:eastAsia="Arial" w:hAnsi="Arial" w:cs="Arial"/>
                <w:color w:val="C00000"/>
                <w:sz w:val="20"/>
                <w:szCs w:val="20"/>
              </w:rPr>
              <w:t>[Name]</w:t>
            </w:r>
            <w:r>
              <w:rPr>
                <w:rFonts w:ascii="Arial" w:eastAsia="Arial" w:hAnsi="Arial" w:cs="Arial"/>
                <w:color w:val="000000"/>
                <w:sz w:val="20"/>
                <w:szCs w:val="20"/>
              </w:rPr>
              <w:t>,</w:t>
            </w:r>
          </w:p>
          <w:p w14:paraId="32F28ED0" w14:textId="77777777" w:rsidR="00666A39" w:rsidRDefault="00666A39">
            <w:pPr>
              <w:pBdr>
                <w:top w:val="nil"/>
                <w:left w:val="nil"/>
                <w:bottom w:val="nil"/>
                <w:right w:val="nil"/>
                <w:between w:val="nil"/>
              </w:pBdr>
              <w:spacing w:line="360" w:lineRule="auto"/>
              <w:rPr>
                <w:rFonts w:ascii="Arial" w:eastAsia="Arial" w:hAnsi="Arial" w:cs="Arial"/>
                <w:color w:val="000000"/>
                <w:sz w:val="20"/>
                <w:szCs w:val="20"/>
              </w:rPr>
            </w:pPr>
          </w:p>
          <w:p w14:paraId="1E5D8680" w14:textId="4C98948C"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Congratulations on your refinancing approval! Now, let’s get on with Step 2 of the FASTRefi process…</w:t>
            </w:r>
            <w:r w:rsidR="00B20699">
              <w:rPr>
                <w:rFonts w:ascii="Arial" w:eastAsia="Arial" w:hAnsi="Arial" w:cs="Arial"/>
                <w:noProof/>
                <w:color w:val="000000"/>
                <w:sz w:val="20"/>
                <w:szCs w:val="20"/>
              </w:rPr>
              <w:drawing>
                <wp:inline distT="0" distB="0" distL="0" distR="0" wp14:anchorId="789BD287" wp14:editId="0D12B3F7">
                  <wp:extent cx="4686300" cy="19655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228" cy="1968002"/>
                          </a:xfrm>
                          <a:prstGeom prst="rect">
                            <a:avLst/>
                          </a:prstGeom>
                          <a:noFill/>
                          <a:ln>
                            <a:noFill/>
                          </a:ln>
                        </pic:spPr>
                      </pic:pic>
                    </a:graphicData>
                  </a:graphic>
                </wp:inline>
              </w:drawing>
            </w:r>
          </w:p>
          <w:p w14:paraId="04FD942D"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When you receive your new loan documents you will find two FASTRefi forms to be completed:</w:t>
            </w:r>
          </w:p>
          <w:p w14:paraId="0F2A3441" w14:textId="77777777" w:rsidR="00666A39" w:rsidRDefault="00F30599">
            <w:pPr>
              <w:numPr>
                <w:ilvl w:val="0"/>
                <w:numId w:val="1"/>
              </w:numPr>
              <w:pBdr>
                <w:top w:val="nil"/>
                <w:left w:val="nil"/>
                <w:bottom w:val="nil"/>
                <w:right w:val="nil"/>
                <w:between w:val="nil"/>
              </w:pBdr>
              <w:spacing w:before="280" w:line="360" w:lineRule="auto"/>
              <w:rPr>
                <w:rFonts w:ascii="Arial" w:eastAsia="Arial" w:hAnsi="Arial" w:cs="Arial"/>
                <w:color w:val="000000"/>
                <w:sz w:val="20"/>
                <w:szCs w:val="20"/>
              </w:rPr>
            </w:pPr>
            <w:r>
              <w:rPr>
                <w:rFonts w:ascii="Arial" w:eastAsia="Arial" w:hAnsi="Arial" w:cs="Arial"/>
                <w:color w:val="000000"/>
                <w:sz w:val="20"/>
                <w:szCs w:val="20"/>
              </w:rPr>
              <w:t>The Borrower’s Acknowledgment, Undertaking and Payout Advice form (</w:t>
            </w:r>
            <w:r>
              <w:rPr>
                <w:rFonts w:ascii="Arial" w:eastAsia="Arial" w:hAnsi="Arial" w:cs="Arial"/>
                <w:b/>
                <w:color w:val="000000"/>
                <w:sz w:val="20"/>
                <w:szCs w:val="20"/>
              </w:rPr>
              <w:t>BAUPA)</w:t>
            </w:r>
          </w:p>
          <w:p w14:paraId="6123540A" w14:textId="77777777" w:rsidR="00666A39" w:rsidRDefault="00F30599">
            <w:pPr>
              <w:numPr>
                <w:ilvl w:val="0"/>
                <w:numId w:val="1"/>
              </w:numPr>
              <w:pBdr>
                <w:top w:val="nil"/>
                <w:left w:val="nil"/>
                <w:bottom w:val="nil"/>
                <w:right w:val="nil"/>
                <w:between w:val="nil"/>
              </w:pBdr>
              <w:spacing w:after="280" w:line="360" w:lineRule="auto"/>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b/>
                <w:color w:val="000000"/>
                <w:sz w:val="20"/>
                <w:szCs w:val="20"/>
              </w:rPr>
              <w:t>Irrevocable Authority</w:t>
            </w:r>
            <w:r>
              <w:rPr>
                <w:rFonts w:ascii="Arial" w:eastAsia="Arial" w:hAnsi="Arial" w:cs="Arial"/>
                <w:color w:val="000000"/>
                <w:sz w:val="20"/>
                <w:szCs w:val="20"/>
              </w:rPr>
              <w:t xml:space="preserve"> form</w:t>
            </w:r>
          </w:p>
          <w:p w14:paraId="235BE6D7"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It’s important that these two forms are returned promptly and accurately, as we can’t begin the FASTRefi process without them. There are instructions on the forms to help you complete them, and feel free to reach out if you need any further assistance. If you need some extra guidance, we’ve created sample forms which you can find attached.  </w:t>
            </w:r>
          </w:p>
          <w:p w14:paraId="17B38C77" w14:textId="77777777" w:rsidR="00666A39" w:rsidRDefault="00666A39">
            <w:pPr>
              <w:spacing w:line="360" w:lineRule="auto"/>
              <w:rPr>
                <w:rFonts w:ascii="Arial" w:eastAsia="Arial" w:hAnsi="Arial" w:cs="Arial"/>
                <w:color w:val="000000"/>
                <w:sz w:val="20"/>
                <w:szCs w:val="20"/>
              </w:rPr>
            </w:pPr>
          </w:p>
          <w:p w14:paraId="5E207A36"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Important Actions you need to take now:</w:t>
            </w:r>
          </w:p>
          <w:p w14:paraId="1EFD4050" w14:textId="77777777" w:rsidR="00666A39" w:rsidRDefault="00F30599">
            <w:pPr>
              <w:numPr>
                <w:ilvl w:val="0"/>
                <w:numId w:val="2"/>
              </w:numPr>
              <w:pBdr>
                <w:top w:val="nil"/>
                <w:left w:val="nil"/>
                <w:bottom w:val="nil"/>
                <w:right w:val="nil"/>
                <w:between w:val="nil"/>
              </w:pBdr>
              <w:spacing w:before="280" w:line="360" w:lineRule="auto"/>
              <w:rPr>
                <w:rFonts w:ascii="Arial" w:eastAsia="Arial" w:hAnsi="Arial" w:cs="Arial"/>
                <w:color w:val="000000"/>
                <w:sz w:val="20"/>
                <w:szCs w:val="20"/>
              </w:rPr>
            </w:pPr>
            <w:r>
              <w:rPr>
                <w:rFonts w:ascii="Arial" w:eastAsia="Arial" w:hAnsi="Arial" w:cs="Arial"/>
                <w:b/>
                <w:color w:val="000000"/>
                <w:sz w:val="20"/>
                <w:szCs w:val="20"/>
              </w:rPr>
              <w:t xml:space="preserve">Disclose ALL loans linked to the mortgage securing your current loan. </w:t>
            </w:r>
            <w:r>
              <w:rPr>
                <w:rFonts w:ascii="Arial" w:eastAsia="Arial" w:hAnsi="Arial" w:cs="Arial"/>
                <w:color w:val="000000"/>
                <w:sz w:val="20"/>
                <w:szCs w:val="20"/>
              </w:rPr>
              <w:t>This includes business loans, investment loans and guarantees.</w:t>
            </w:r>
          </w:p>
          <w:p w14:paraId="7498F69B" w14:textId="77777777" w:rsidR="00666A39" w:rsidRDefault="00F30599">
            <w:pPr>
              <w:numPr>
                <w:ilvl w:val="0"/>
                <w:numId w:val="2"/>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Ensure you cancel all direct debits</w:t>
            </w:r>
            <w:r>
              <w:rPr>
                <w:rFonts w:ascii="Arial" w:eastAsia="Arial" w:hAnsi="Arial" w:cs="Arial"/>
                <w:color w:val="000000"/>
                <w:sz w:val="20"/>
                <w:szCs w:val="20"/>
              </w:rPr>
              <w:t xml:space="preserve"> linked to your old loan. </w:t>
            </w:r>
          </w:p>
          <w:p w14:paraId="2B398555" w14:textId="77777777" w:rsidR="00666A39" w:rsidRDefault="00F30599">
            <w:pPr>
              <w:numPr>
                <w:ilvl w:val="0"/>
                <w:numId w:val="2"/>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Do not redraw any funds</w:t>
            </w:r>
            <w:r>
              <w:rPr>
                <w:rFonts w:ascii="Arial" w:eastAsia="Arial" w:hAnsi="Arial" w:cs="Arial"/>
                <w:color w:val="000000"/>
                <w:sz w:val="20"/>
                <w:szCs w:val="20"/>
              </w:rPr>
              <w:t xml:space="preserve"> from the old loan account (this includes if your refinance is a line of credit). </w:t>
            </w:r>
          </w:p>
          <w:p w14:paraId="58BCCC71" w14:textId="77777777" w:rsidR="00666A39" w:rsidRDefault="00F30599">
            <w:pPr>
              <w:numPr>
                <w:ilvl w:val="0"/>
                <w:numId w:val="2"/>
              </w:num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Continue making your standard loan repayments. </w:t>
            </w:r>
          </w:p>
          <w:p w14:paraId="5DFBFE97" w14:textId="77777777" w:rsidR="00666A39" w:rsidRDefault="00F30599">
            <w:pPr>
              <w:numPr>
                <w:ilvl w:val="0"/>
                <w:numId w:val="2"/>
              </w:numPr>
              <w:pBdr>
                <w:top w:val="nil"/>
                <w:left w:val="nil"/>
                <w:bottom w:val="nil"/>
                <w:right w:val="nil"/>
                <w:between w:val="nil"/>
              </w:pBdr>
              <w:spacing w:after="280" w:line="360" w:lineRule="auto"/>
              <w:rPr>
                <w:rFonts w:ascii="Arial" w:eastAsia="Arial" w:hAnsi="Arial" w:cs="Arial"/>
                <w:b/>
                <w:color w:val="000000"/>
                <w:sz w:val="20"/>
                <w:szCs w:val="20"/>
              </w:rPr>
            </w:pPr>
            <w:r>
              <w:rPr>
                <w:rFonts w:ascii="Arial" w:eastAsia="Arial" w:hAnsi="Arial" w:cs="Arial"/>
                <w:b/>
                <w:color w:val="000000"/>
                <w:sz w:val="20"/>
                <w:szCs w:val="20"/>
              </w:rPr>
              <w:lastRenderedPageBreak/>
              <w:t xml:space="preserve">Do not send the Discharge Authority to your existing lender. </w:t>
            </w:r>
            <w:r>
              <w:rPr>
                <w:rFonts w:ascii="Arial" w:eastAsia="Arial" w:hAnsi="Arial" w:cs="Arial"/>
                <w:color w:val="000000"/>
                <w:sz w:val="20"/>
                <w:szCs w:val="20"/>
              </w:rPr>
              <w:t xml:space="preserve">Sign and return it with the loan documents – we’ll handle this step for you. </w:t>
            </w:r>
          </w:p>
          <w:p w14:paraId="2762C425" w14:textId="77777777" w:rsidR="00666A39" w:rsidRDefault="00F30599">
            <w:pPr>
              <w:spacing w:line="360" w:lineRule="auto"/>
              <w:rPr>
                <w:rFonts w:ascii="Arial" w:eastAsia="Arial" w:hAnsi="Arial" w:cs="Arial"/>
                <w:sz w:val="20"/>
                <w:szCs w:val="20"/>
              </w:rPr>
            </w:pPr>
            <w:r>
              <w:rPr>
                <w:rFonts w:ascii="Arial" w:eastAsia="Arial" w:hAnsi="Arial" w:cs="Arial"/>
                <w:color w:val="000000"/>
                <w:sz w:val="20"/>
                <w:szCs w:val="20"/>
              </w:rPr>
              <w:t>Once you’ve submitted the BAUPA and Irrevocable Authority forms, along with your other loan documents, you’ll hear from us if we need any updates for the figures supplied. Otherwise, you can simply relax! Your new loan should be ready to go within in a matter of days.</w:t>
            </w:r>
          </w:p>
          <w:p w14:paraId="130B7864" w14:textId="77777777" w:rsidR="00666A39" w:rsidRDefault="00666A39">
            <w:pPr>
              <w:spacing w:line="360" w:lineRule="auto"/>
              <w:rPr>
                <w:rFonts w:ascii="Arial" w:eastAsia="Arial" w:hAnsi="Arial" w:cs="Arial"/>
                <w:color w:val="000000"/>
                <w:sz w:val="20"/>
                <w:szCs w:val="20"/>
              </w:rPr>
            </w:pPr>
          </w:p>
          <w:p w14:paraId="3A16499A"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If you have any questions, please </w:t>
            </w:r>
            <w:r>
              <w:rPr>
                <w:rFonts w:ascii="Arial" w:eastAsia="Arial" w:hAnsi="Arial" w:cs="Arial"/>
                <w:color w:val="001CFF"/>
                <w:sz w:val="20"/>
                <w:szCs w:val="20"/>
                <w:u w:val="single"/>
              </w:rPr>
              <w:t>get in touch</w:t>
            </w:r>
            <w:r>
              <w:rPr>
                <w:rFonts w:ascii="Arial" w:eastAsia="Arial" w:hAnsi="Arial" w:cs="Arial"/>
                <w:color w:val="000000"/>
                <w:sz w:val="20"/>
                <w:szCs w:val="20"/>
              </w:rPr>
              <w:t>.</w:t>
            </w:r>
          </w:p>
          <w:p w14:paraId="04127868" w14:textId="77777777" w:rsidR="00666A39" w:rsidRDefault="00666A39">
            <w:pPr>
              <w:spacing w:line="360" w:lineRule="auto"/>
              <w:rPr>
                <w:rFonts w:ascii="Arial" w:eastAsia="Arial" w:hAnsi="Arial" w:cs="Arial"/>
                <w:color w:val="000000"/>
                <w:sz w:val="20"/>
                <w:szCs w:val="20"/>
              </w:rPr>
            </w:pPr>
          </w:p>
          <w:p w14:paraId="53A1F0FE" w14:textId="77777777" w:rsidR="00666A39" w:rsidRDefault="00F30599">
            <w:pPr>
              <w:spacing w:line="360" w:lineRule="auto"/>
              <w:rPr>
                <w:rFonts w:ascii="Arial" w:eastAsia="Arial" w:hAnsi="Arial" w:cs="Arial"/>
                <w:color w:val="C00000"/>
                <w:sz w:val="20"/>
                <w:szCs w:val="20"/>
              </w:rPr>
            </w:pPr>
            <w:r>
              <w:rPr>
                <w:rFonts w:ascii="Arial" w:eastAsia="Arial" w:hAnsi="Arial" w:cs="Arial"/>
                <w:color w:val="C00000"/>
                <w:sz w:val="20"/>
                <w:szCs w:val="20"/>
              </w:rPr>
              <w:t>[Lender signature/logo]</w:t>
            </w:r>
          </w:p>
          <w:p w14:paraId="06A7177E" w14:textId="77777777" w:rsidR="00666A39" w:rsidRDefault="00666A39">
            <w:pPr>
              <w:pBdr>
                <w:top w:val="nil"/>
                <w:left w:val="nil"/>
                <w:bottom w:val="nil"/>
                <w:right w:val="nil"/>
                <w:between w:val="nil"/>
              </w:pBdr>
              <w:spacing w:line="360" w:lineRule="auto"/>
              <w:rPr>
                <w:rFonts w:ascii="Arial" w:eastAsia="Arial" w:hAnsi="Arial" w:cs="Arial"/>
                <w:color w:val="000000"/>
                <w:sz w:val="20"/>
                <w:szCs w:val="20"/>
              </w:rPr>
            </w:pPr>
          </w:p>
        </w:tc>
      </w:tr>
      <w:tr w:rsidR="00C22188" w14:paraId="6C64D975" w14:textId="77777777">
        <w:trPr>
          <w:trHeight w:val="193"/>
        </w:trPr>
        <w:tc>
          <w:tcPr>
            <w:tcW w:w="1070" w:type="dxa"/>
            <w:shd w:val="clear" w:color="auto" w:fill="auto"/>
          </w:tcPr>
          <w:p w14:paraId="6651FC78" w14:textId="724FCCE1" w:rsidR="00C22188" w:rsidRDefault="00C22188" w:rsidP="00C22188">
            <w:pPr>
              <w:pBdr>
                <w:top w:val="nil"/>
                <w:left w:val="nil"/>
                <w:bottom w:val="nil"/>
                <w:right w:val="nil"/>
                <w:between w:val="nil"/>
              </w:pBdr>
              <w:spacing w:line="360" w:lineRule="auto"/>
              <w:rPr>
                <w:rFonts w:ascii="Arial" w:eastAsia="Arial" w:hAnsi="Arial" w:cs="Arial"/>
                <w:b/>
                <w:color w:val="C00000"/>
                <w:sz w:val="20"/>
                <w:szCs w:val="20"/>
              </w:rPr>
            </w:pPr>
            <w:r w:rsidRPr="00C22188">
              <w:rPr>
                <w:rFonts w:ascii="Arial" w:eastAsia="Arial" w:hAnsi="Arial" w:cs="Arial"/>
                <w:b/>
                <w:sz w:val="20"/>
                <w:szCs w:val="20"/>
              </w:rPr>
              <w:lastRenderedPageBreak/>
              <w:t>T&amp;Cs:</w:t>
            </w:r>
          </w:p>
        </w:tc>
        <w:tc>
          <w:tcPr>
            <w:tcW w:w="7956" w:type="dxa"/>
            <w:shd w:val="clear" w:color="auto" w:fill="auto"/>
          </w:tcPr>
          <w:p w14:paraId="47CA7F68" w14:textId="77777777" w:rsidR="00C22188" w:rsidRPr="00C22188" w:rsidRDefault="00C22188" w:rsidP="00C22188">
            <w:pPr>
              <w:pBdr>
                <w:top w:val="nil"/>
                <w:left w:val="nil"/>
                <w:bottom w:val="nil"/>
                <w:right w:val="nil"/>
                <w:between w:val="nil"/>
              </w:pBdr>
              <w:spacing w:line="360" w:lineRule="auto"/>
              <w:rPr>
                <w:rFonts w:ascii="Arial" w:eastAsia="Arial" w:hAnsi="Arial" w:cs="Arial"/>
                <w:sz w:val="20"/>
                <w:szCs w:val="20"/>
              </w:rPr>
            </w:pPr>
            <w:r w:rsidRPr="00C22188">
              <w:rPr>
                <w:rFonts w:ascii="Arial" w:eastAsia="Arial" w:hAnsi="Arial" w:cs="Arial"/>
                <w:sz w:val="20"/>
                <w:szCs w:val="20"/>
              </w:rPr>
              <w:t>Terms and conditions:</w:t>
            </w:r>
          </w:p>
          <w:p w14:paraId="3E8683EF" w14:textId="77777777" w:rsidR="00C22188" w:rsidRPr="00C22188" w:rsidRDefault="00C22188" w:rsidP="00C22188">
            <w:pPr>
              <w:rPr>
                <w:rFonts w:ascii="Arial" w:hAnsi="Arial" w:cs="Arial"/>
                <w:sz w:val="20"/>
                <w:szCs w:val="20"/>
              </w:rPr>
            </w:pPr>
            <w:r w:rsidRPr="00C22188">
              <w:rPr>
                <w:rFonts w:ascii="Arial" w:hAnsi="Arial" w:cs="Arial"/>
                <w:sz w:val="20"/>
                <w:szCs w:val="20"/>
              </w:rPr>
              <w:t xml:space="preserve">Loan suitability for the FASTRefi® product is determined by the lender in conjunction with the insurance product guidelines. </w:t>
            </w:r>
          </w:p>
          <w:p w14:paraId="498048C8" w14:textId="77777777" w:rsidR="00C22188" w:rsidRPr="00C22188" w:rsidRDefault="00C22188" w:rsidP="00C22188">
            <w:pPr>
              <w:rPr>
                <w:rFonts w:ascii="Arial" w:hAnsi="Arial" w:cs="Arial"/>
                <w:sz w:val="20"/>
                <w:szCs w:val="20"/>
              </w:rPr>
            </w:pPr>
            <w:r w:rsidRPr="00C22188">
              <w:rPr>
                <w:rFonts w:ascii="Arial" w:hAnsi="Arial" w:cs="Arial"/>
                <w:sz w:val="20"/>
                <w:szCs w:val="20"/>
              </w:rPr>
              <w:t> </w:t>
            </w:r>
          </w:p>
          <w:p w14:paraId="5974FC24" w14:textId="77777777" w:rsidR="00C22188" w:rsidRPr="00C22188" w:rsidRDefault="00C22188" w:rsidP="00C22188">
            <w:pPr>
              <w:rPr>
                <w:rFonts w:ascii="Arial" w:hAnsi="Arial" w:cs="Arial"/>
                <w:sz w:val="20"/>
                <w:szCs w:val="20"/>
              </w:rPr>
            </w:pPr>
            <w:r w:rsidRPr="00C22188">
              <w:rPr>
                <w:rFonts w:ascii="Arial" w:hAnsi="Arial" w:cs="Arial"/>
                <w:sz w:val="20"/>
                <w:szCs w:val="20"/>
              </w:rPr>
              <w:t>FASTRefi® is provided by First American Title Insurance Company of Australia Pty Limited ABN 64 075 279 908 Australian Financial Services Licence 263876, trading as First Title, an Australian general insurance company authorised by the Australian Prudential Regulation Authority.</w:t>
            </w:r>
          </w:p>
          <w:p w14:paraId="724F6F11" w14:textId="7A73CE9E" w:rsidR="00C22188" w:rsidRDefault="00C22188" w:rsidP="00C22188">
            <w:pPr>
              <w:pBdr>
                <w:top w:val="nil"/>
                <w:left w:val="nil"/>
                <w:bottom w:val="nil"/>
                <w:right w:val="nil"/>
                <w:between w:val="nil"/>
              </w:pBdr>
              <w:spacing w:line="360" w:lineRule="auto"/>
              <w:rPr>
                <w:rFonts w:ascii="Arial" w:eastAsia="Arial" w:hAnsi="Arial" w:cs="Arial"/>
                <w:color w:val="C00000"/>
                <w:sz w:val="20"/>
                <w:szCs w:val="20"/>
              </w:rPr>
            </w:pPr>
          </w:p>
        </w:tc>
      </w:tr>
    </w:tbl>
    <w:p w14:paraId="73F74820" w14:textId="77777777" w:rsidR="00666A39" w:rsidRDefault="00666A39"/>
    <w:p w14:paraId="7096DFBE" w14:textId="77777777" w:rsidR="00666A39" w:rsidRDefault="00F30599">
      <w:pPr>
        <w:spacing w:after="160" w:line="259" w:lineRule="auto"/>
      </w:pPr>
      <w:r>
        <w:br w:type="page"/>
      </w:r>
    </w:p>
    <w:p w14:paraId="6712806B" w14:textId="77777777" w:rsidR="00666A39" w:rsidRDefault="00F30599">
      <w:pPr>
        <w:pStyle w:val="Heading1"/>
      </w:pPr>
      <w:r>
        <w:lastRenderedPageBreak/>
        <w:t>Email #3: New Loan Confirmation</w:t>
      </w:r>
    </w:p>
    <w:p w14:paraId="4BD58793" w14:textId="77777777" w:rsidR="00666A39" w:rsidRDefault="00666A39">
      <w:pPr>
        <w:spacing w:line="360" w:lineRule="auto"/>
        <w:rPr>
          <w:rFonts w:ascii="Arial" w:eastAsia="Arial" w:hAnsi="Arial" w:cs="Arial"/>
          <w:b/>
          <w:sz w:val="20"/>
          <w:szCs w:val="20"/>
        </w:rPr>
      </w:pPr>
    </w:p>
    <w:tbl>
      <w:tblPr>
        <w:tblStyle w:val="a1"/>
        <w:tblW w:w="9026" w:type="dxa"/>
        <w:tblLayout w:type="fixed"/>
        <w:tblLook w:val="0400" w:firstRow="0" w:lastRow="0" w:firstColumn="0" w:lastColumn="0" w:noHBand="0" w:noVBand="1"/>
      </w:tblPr>
      <w:tblGrid>
        <w:gridCol w:w="1100"/>
        <w:gridCol w:w="7926"/>
      </w:tblGrid>
      <w:tr w:rsidR="00666A39" w14:paraId="38A29577" w14:textId="77777777">
        <w:trPr>
          <w:trHeight w:val="568"/>
        </w:trPr>
        <w:tc>
          <w:tcPr>
            <w:tcW w:w="1100" w:type="dxa"/>
            <w:shd w:val="clear" w:color="auto" w:fill="auto"/>
          </w:tcPr>
          <w:p w14:paraId="59BEF229"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Subject line options:</w:t>
            </w:r>
          </w:p>
        </w:tc>
        <w:tc>
          <w:tcPr>
            <w:tcW w:w="7926" w:type="dxa"/>
            <w:shd w:val="clear" w:color="auto" w:fill="auto"/>
          </w:tcPr>
          <w:p w14:paraId="0D5CEDFB"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D56E5F"/>
                <w:sz w:val="20"/>
                <w:szCs w:val="20"/>
              </w:rPr>
              <w:t>[Name]</w:t>
            </w:r>
            <w:r>
              <w:rPr>
                <w:rFonts w:ascii="Arial" w:eastAsia="Arial" w:hAnsi="Arial" w:cs="Arial"/>
                <w:b/>
                <w:color w:val="000000"/>
                <w:sz w:val="20"/>
                <w:szCs w:val="20"/>
              </w:rPr>
              <w:t>, your new loan is ready to go!</w:t>
            </w:r>
          </w:p>
          <w:p w14:paraId="41227CEB"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You can now access your new loan account</w:t>
            </w:r>
          </w:p>
          <w:p w14:paraId="631F08D4" w14:textId="77777777" w:rsidR="00666A39" w:rsidRDefault="00666A39">
            <w:pPr>
              <w:pBdr>
                <w:top w:val="nil"/>
                <w:left w:val="nil"/>
                <w:bottom w:val="nil"/>
                <w:right w:val="nil"/>
                <w:between w:val="nil"/>
              </w:pBdr>
              <w:spacing w:line="360" w:lineRule="auto"/>
              <w:rPr>
                <w:rFonts w:ascii="Arial" w:eastAsia="Arial" w:hAnsi="Arial" w:cs="Arial"/>
                <w:b/>
                <w:color w:val="000000"/>
                <w:sz w:val="20"/>
                <w:szCs w:val="20"/>
              </w:rPr>
            </w:pPr>
          </w:p>
        </w:tc>
      </w:tr>
      <w:tr w:rsidR="00666A39" w14:paraId="22867672" w14:textId="77777777">
        <w:trPr>
          <w:trHeight w:val="458"/>
        </w:trPr>
        <w:tc>
          <w:tcPr>
            <w:tcW w:w="1100" w:type="dxa"/>
            <w:shd w:val="clear" w:color="auto" w:fill="auto"/>
          </w:tcPr>
          <w:p w14:paraId="504CD803"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Body:</w:t>
            </w:r>
          </w:p>
        </w:tc>
        <w:tc>
          <w:tcPr>
            <w:tcW w:w="7926" w:type="dxa"/>
            <w:shd w:val="clear" w:color="auto" w:fill="auto"/>
          </w:tcPr>
          <w:p w14:paraId="2F07C681" w14:textId="77777777" w:rsidR="00666A39" w:rsidRDefault="00F305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Hi </w:t>
            </w:r>
            <w:r>
              <w:rPr>
                <w:rFonts w:ascii="Arial" w:eastAsia="Arial" w:hAnsi="Arial" w:cs="Arial"/>
                <w:color w:val="C00000"/>
                <w:sz w:val="20"/>
                <w:szCs w:val="20"/>
              </w:rPr>
              <w:t>[Name],</w:t>
            </w:r>
          </w:p>
          <w:p w14:paraId="58570D6A" w14:textId="77777777" w:rsidR="00666A39" w:rsidRDefault="00666A39">
            <w:pPr>
              <w:spacing w:line="360" w:lineRule="auto"/>
              <w:rPr>
                <w:b/>
                <w:color w:val="000000"/>
                <w:sz w:val="22"/>
                <w:szCs w:val="22"/>
              </w:rPr>
            </w:pPr>
          </w:p>
          <w:p w14:paraId="1EAA9173" w14:textId="77777777" w:rsidR="00666A39" w:rsidRDefault="00F30599">
            <w:pPr>
              <w:spacing w:line="360" w:lineRule="auto"/>
              <w:rPr>
                <w:b/>
                <w:color w:val="000000"/>
                <w:sz w:val="22"/>
                <w:szCs w:val="22"/>
              </w:rPr>
            </w:pPr>
            <w:r>
              <w:rPr>
                <w:b/>
                <w:color w:val="000000"/>
                <w:sz w:val="22"/>
                <w:szCs w:val="22"/>
              </w:rPr>
              <w:t>We’re happy to let you know your new loan is now accessible!</w:t>
            </w:r>
          </w:p>
          <w:p w14:paraId="109A9883" w14:textId="740D1F55" w:rsidR="00666A39" w:rsidRDefault="00B20699">
            <w:pPr>
              <w:spacing w:line="360" w:lineRule="auto"/>
              <w:rPr>
                <w:b/>
                <w:color w:val="000000"/>
                <w:sz w:val="22"/>
                <w:szCs w:val="22"/>
              </w:rPr>
            </w:pPr>
            <w:r>
              <w:rPr>
                <w:b/>
                <w:noProof/>
                <w:color w:val="000000"/>
                <w:sz w:val="22"/>
                <w:szCs w:val="22"/>
              </w:rPr>
              <w:drawing>
                <wp:inline distT="0" distB="0" distL="0" distR="0" wp14:anchorId="5659BB58" wp14:editId="0091CA5E">
                  <wp:extent cx="4886325" cy="2057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2057400"/>
                          </a:xfrm>
                          <a:prstGeom prst="rect">
                            <a:avLst/>
                          </a:prstGeom>
                          <a:noFill/>
                          <a:ln>
                            <a:noFill/>
                          </a:ln>
                        </pic:spPr>
                      </pic:pic>
                    </a:graphicData>
                  </a:graphic>
                </wp:inline>
              </w:drawing>
            </w:r>
          </w:p>
          <w:p w14:paraId="15D981C1" w14:textId="77777777" w:rsidR="00666A39" w:rsidRDefault="00F30599">
            <w:pPr>
              <w:spacing w:line="360" w:lineRule="auto"/>
              <w:rPr>
                <w:color w:val="000000"/>
                <w:sz w:val="22"/>
                <w:szCs w:val="22"/>
              </w:rPr>
            </w:pPr>
            <w:r>
              <w:rPr>
                <w:color w:val="000000"/>
                <w:sz w:val="22"/>
                <w:szCs w:val="22"/>
              </w:rPr>
              <w:t>If you haven’t already, you’ll soon receive separate details on how to access your new account and make repayments.</w:t>
            </w:r>
          </w:p>
          <w:p w14:paraId="54538A60" w14:textId="77777777" w:rsidR="00666A39" w:rsidRDefault="00666A39">
            <w:pPr>
              <w:spacing w:line="360" w:lineRule="auto"/>
              <w:rPr>
                <w:color w:val="000000"/>
                <w:sz w:val="22"/>
                <w:szCs w:val="22"/>
              </w:rPr>
            </w:pPr>
          </w:p>
          <w:p w14:paraId="23F066BC" w14:textId="77777777" w:rsidR="00666A39" w:rsidRDefault="00F30599">
            <w:pPr>
              <w:spacing w:line="360" w:lineRule="auto"/>
              <w:rPr>
                <w:color w:val="000000"/>
                <w:sz w:val="22"/>
                <w:szCs w:val="22"/>
              </w:rPr>
            </w:pPr>
            <w:r>
              <w:rPr>
                <w:color w:val="000000"/>
                <w:sz w:val="22"/>
                <w:szCs w:val="22"/>
              </w:rPr>
              <w:t>You’re all set to start enjoying your new rate and any other features of your new loan.</w:t>
            </w:r>
          </w:p>
          <w:p w14:paraId="58A1F650" w14:textId="77777777" w:rsidR="00666A39" w:rsidRDefault="00666A39">
            <w:pPr>
              <w:spacing w:line="360" w:lineRule="auto"/>
              <w:rPr>
                <w:color w:val="000000"/>
                <w:sz w:val="22"/>
                <w:szCs w:val="22"/>
              </w:rPr>
            </w:pPr>
          </w:p>
          <w:p w14:paraId="587347DB" w14:textId="77777777" w:rsidR="00666A39" w:rsidRDefault="00F30599">
            <w:pPr>
              <w:spacing w:line="360" w:lineRule="auto"/>
              <w:rPr>
                <w:color w:val="000000"/>
                <w:sz w:val="22"/>
                <w:szCs w:val="22"/>
              </w:rPr>
            </w:pPr>
            <w:r>
              <w:rPr>
                <w:color w:val="000000"/>
                <w:sz w:val="22"/>
                <w:szCs w:val="22"/>
              </w:rPr>
              <w:t>You might still be able to see your old loan in your online banking – this is totally normal and nothing to worry about. If you notice interest accumulating on both your old and new loan accounts, remember that the interest charges on your old loan will be backdated to when the settlement payment was made to it.</w:t>
            </w:r>
          </w:p>
          <w:p w14:paraId="09898D8B" w14:textId="77777777" w:rsidR="004542CE" w:rsidRPr="004542CE" w:rsidRDefault="004542CE" w:rsidP="004542CE">
            <w:pPr>
              <w:spacing w:line="360" w:lineRule="auto"/>
              <w:rPr>
                <w:b/>
                <w:color w:val="000000"/>
                <w:sz w:val="22"/>
                <w:szCs w:val="22"/>
              </w:rPr>
            </w:pPr>
            <w:r w:rsidRPr="004542CE">
              <w:rPr>
                <w:b/>
                <w:bCs/>
                <w:color w:val="000000"/>
                <w:sz w:val="22"/>
                <w:szCs w:val="22"/>
              </w:rPr>
              <w:t>You must not</w:t>
            </w:r>
            <w:r w:rsidRPr="004542CE">
              <w:rPr>
                <w:b/>
                <w:color w:val="000000"/>
                <w:sz w:val="22"/>
                <w:szCs w:val="22"/>
              </w:rPr>
              <w:t xml:space="preserve"> </w:t>
            </w:r>
            <w:r w:rsidRPr="004542CE">
              <w:rPr>
                <w:b/>
                <w:bCs/>
                <w:color w:val="000000"/>
                <w:sz w:val="22"/>
                <w:szCs w:val="22"/>
              </w:rPr>
              <w:t>transact or redraw from this old loan account.</w:t>
            </w:r>
          </w:p>
          <w:p w14:paraId="4D474795" w14:textId="77777777" w:rsidR="00666A39" w:rsidRDefault="00F30599">
            <w:pPr>
              <w:spacing w:line="360" w:lineRule="auto"/>
              <w:rPr>
                <w:color w:val="000000"/>
                <w:sz w:val="22"/>
                <w:szCs w:val="22"/>
              </w:rPr>
            </w:pPr>
            <w:r>
              <w:rPr>
                <w:color w:val="000000"/>
                <w:sz w:val="22"/>
                <w:szCs w:val="22"/>
              </w:rPr>
              <w:t>We’ll be in contact when this account is closed at settlement in Step 4.</w:t>
            </w:r>
          </w:p>
          <w:p w14:paraId="4291FF69" w14:textId="77777777" w:rsidR="00666A39" w:rsidRDefault="00666A39">
            <w:pPr>
              <w:spacing w:line="360" w:lineRule="auto"/>
              <w:rPr>
                <w:color w:val="000000"/>
                <w:sz w:val="22"/>
                <w:szCs w:val="22"/>
              </w:rPr>
            </w:pPr>
          </w:p>
          <w:p w14:paraId="760048A4"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If you have any questions, please </w:t>
            </w:r>
            <w:r>
              <w:rPr>
                <w:rFonts w:ascii="Arial" w:eastAsia="Arial" w:hAnsi="Arial" w:cs="Arial"/>
                <w:color w:val="001CFF"/>
                <w:sz w:val="20"/>
                <w:szCs w:val="20"/>
                <w:u w:val="single"/>
              </w:rPr>
              <w:t>get in touch</w:t>
            </w:r>
            <w:r>
              <w:rPr>
                <w:rFonts w:ascii="Arial" w:eastAsia="Arial" w:hAnsi="Arial" w:cs="Arial"/>
                <w:color w:val="000000"/>
                <w:sz w:val="20"/>
                <w:szCs w:val="20"/>
              </w:rPr>
              <w:t>.</w:t>
            </w:r>
          </w:p>
          <w:p w14:paraId="03EFB232" w14:textId="77777777" w:rsidR="00666A39" w:rsidRDefault="00666A39">
            <w:pPr>
              <w:spacing w:line="360" w:lineRule="auto"/>
              <w:rPr>
                <w:rFonts w:ascii="Arial" w:eastAsia="Arial" w:hAnsi="Arial" w:cs="Arial"/>
                <w:color w:val="000000"/>
                <w:sz w:val="20"/>
                <w:szCs w:val="20"/>
              </w:rPr>
            </w:pPr>
          </w:p>
          <w:p w14:paraId="1D93C9F6" w14:textId="77777777" w:rsidR="00666A39" w:rsidRDefault="00F30599">
            <w:pPr>
              <w:spacing w:line="360" w:lineRule="auto"/>
              <w:rPr>
                <w:rFonts w:ascii="Arial" w:eastAsia="Arial" w:hAnsi="Arial" w:cs="Arial"/>
                <w:color w:val="C00000"/>
                <w:sz w:val="20"/>
                <w:szCs w:val="20"/>
              </w:rPr>
            </w:pPr>
            <w:r>
              <w:rPr>
                <w:rFonts w:ascii="Arial" w:eastAsia="Arial" w:hAnsi="Arial" w:cs="Arial"/>
                <w:color w:val="C00000"/>
                <w:sz w:val="20"/>
                <w:szCs w:val="20"/>
              </w:rPr>
              <w:t>[Lender signature/logo]</w:t>
            </w:r>
          </w:p>
          <w:p w14:paraId="49B792C5" w14:textId="77777777" w:rsidR="00666A39" w:rsidRDefault="00666A39">
            <w:pPr>
              <w:spacing w:line="360" w:lineRule="auto"/>
              <w:rPr>
                <w:rFonts w:ascii="Arial" w:eastAsia="Arial" w:hAnsi="Arial" w:cs="Arial"/>
                <w:color w:val="C00000"/>
                <w:sz w:val="20"/>
                <w:szCs w:val="20"/>
              </w:rPr>
            </w:pPr>
          </w:p>
        </w:tc>
      </w:tr>
      <w:tr w:rsidR="00C22188" w14:paraId="03BD0DEB" w14:textId="77777777">
        <w:trPr>
          <w:trHeight w:val="193"/>
        </w:trPr>
        <w:tc>
          <w:tcPr>
            <w:tcW w:w="1100" w:type="dxa"/>
            <w:shd w:val="clear" w:color="auto" w:fill="auto"/>
          </w:tcPr>
          <w:p w14:paraId="1B7AB5F4" w14:textId="62D6823F" w:rsidR="00C22188" w:rsidRDefault="00C22188" w:rsidP="00C22188">
            <w:pPr>
              <w:pBdr>
                <w:top w:val="nil"/>
                <w:left w:val="nil"/>
                <w:bottom w:val="nil"/>
                <w:right w:val="nil"/>
                <w:between w:val="nil"/>
              </w:pBdr>
              <w:spacing w:line="360" w:lineRule="auto"/>
              <w:rPr>
                <w:rFonts w:ascii="Arial" w:eastAsia="Arial" w:hAnsi="Arial" w:cs="Arial"/>
                <w:b/>
                <w:color w:val="C00000"/>
                <w:sz w:val="20"/>
                <w:szCs w:val="20"/>
              </w:rPr>
            </w:pPr>
            <w:r w:rsidRPr="00C22188">
              <w:rPr>
                <w:rFonts w:ascii="Arial" w:eastAsia="Arial" w:hAnsi="Arial" w:cs="Arial"/>
                <w:b/>
                <w:sz w:val="20"/>
                <w:szCs w:val="20"/>
              </w:rPr>
              <w:t>T&amp;Cs:</w:t>
            </w:r>
          </w:p>
        </w:tc>
        <w:tc>
          <w:tcPr>
            <w:tcW w:w="7926" w:type="dxa"/>
            <w:shd w:val="clear" w:color="auto" w:fill="auto"/>
          </w:tcPr>
          <w:p w14:paraId="3B8078C1" w14:textId="77777777" w:rsidR="00C22188" w:rsidRPr="00C22188" w:rsidRDefault="00C22188" w:rsidP="00C22188">
            <w:pPr>
              <w:pBdr>
                <w:top w:val="nil"/>
                <w:left w:val="nil"/>
                <w:bottom w:val="nil"/>
                <w:right w:val="nil"/>
                <w:between w:val="nil"/>
              </w:pBdr>
              <w:spacing w:line="360" w:lineRule="auto"/>
              <w:rPr>
                <w:rFonts w:ascii="Arial" w:eastAsia="Arial" w:hAnsi="Arial" w:cs="Arial"/>
                <w:sz w:val="20"/>
                <w:szCs w:val="20"/>
              </w:rPr>
            </w:pPr>
            <w:r w:rsidRPr="00C22188">
              <w:rPr>
                <w:rFonts w:ascii="Arial" w:eastAsia="Arial" w:hAnsi="Arial" w:cs="Arial"/>
                <w:sz w:val="20"/>
                <w:szCs w:val="20"/>
              </w:rPr>
              <w:t>Terms and conditions:</w:t>
            </w:r>
          </w:p>
          <w:p w14:paraId="4AA55F4D" w14:textId="77777777" w:rsidR="00C22188" w:rsidRPr="00C22188" w:rsidRDefault="00C22188" w:rsidP="00C22188">
            <w:pPr>
              <w:rPr>
                <w:rFonts w:ascii="Arial" w:hAnsi="Arial" w:cs="Arial"/>
                <w:sz w:val="20"/>
                <w:szCs w:val="20"/>
              </w:rPr>
            </w:pPr>
            <w:r w:rsidRPr="00C22188">
              <w:rPr>
                <w:rFonts w:ascii="Arial" w:hAnsi="Arial" w:cs="Arial"/>
                <w:sz w:val="20"/>
                <w:szCs w:val="20"/>
              </w:rPr>
              <w:t xml:space="preserve">Loan suitability for the FASTRefi® product is determined by the lender in conjunction with the insurance product guidelines. </w:t>
            </w:r>
          </w:p>
          <w:p w14:paraId="4545E8FC" w14:textId="77777777" w:rsidR="00C22188" w:rsidRPr="00C22188" w:rsidRDefault="00C22188" w:rsidP="00C22188">
            <w:pPr>
              <w:rPr>
                <w:rFonts w:ascii="Arial" w:hAnsi="Arial" w:cs="Arial"/>
                <w:sz w:val="20"/>
                <w:szCs w:val="20"/>
              </w:rPr>
            </w:pPr>
            <w:r w:rsidRPr="00C22188">
              <w:rPr>
                <w:rFonts w:ascii="Arial" w:hAnsi="Arial" w:cs="Arial"/>
                <w:sz w:val="20"/>
                <w:szCs w:val="20"/>
              </w:rPr>
              <w:lastRenderedPageBreak/>
              <w:t> </w:t>
            </w:r>
          </w:p>
          <w:p w14:paraId="2607E77C" w14:textId="77777777" w:rsidR="00C22188" w:rsidRPr="00C22188" w:rsidRDefault="00C22188" w:rsidP="00C22188">
            <w:pPr>
              <w:rPr>
                <w:rFonts w:ascii="Arial" w:hAnsi="Arial" w:cs="Arial"/>
                <w:sz w:val="20"/>
                <w:szCs w:val="20"/>
              </w:rPr>
            </w:pPr>
            <w:r w:rsidRPr="00C22188">
              <w:rPr>
                <w:rFonts w:ascii="Arial" w:hAnsi="Arial" w:cs="Arial"/>
                <w:sz w:val="20"/>
                <w:szCs w:val="20"/>
              </w:rPr>
              <w:t>FASTRefi® is provided by First American Title Insurance Company of Australia Pty Limited ABN 64 075 279 908 Australian Financial Services Licence 263876, trading as First Title, an Australian general insurance company authorised by the Australian Prudential Regulation Authority.</w:t>
            </w:r>
          </w:p>
          <w:p w14:paraId="4DA31081" w14:textId="5A4F9E80" w:rsidR="00C22188" w:rsidRDefault="00C22188" w:rsidP="00C22188">
            <w:pPr>
              <w:pBdr>
                <w:top w:val="nil"/>
                <w:left w:val="nil"/>
                <w:bottom w:val="nil"/>
                <w:right w:val="nil"/>
                <w:between w:val="nil"/>
              </w:pBdr>
              <w:spacing w:line="360" w:lineRule="auto"/>
              <w:rPr>
                <w:rFonts w:ascii="Arial" w:eastAsia="Arial" w:hAnsi="Arial" w:cs="Arial"/>
                <w:color w:val="C00000"/>
                <w:sz w:val="20"/>
                <w:szCs w:val="20"/>
              </w:rPr>
            </w:pPr>
          </w:p>
        </w:tc>
      </w:tr>
    </w:tbl>
    <w:p w14:paraId="06CB96D0" w14:textId="77777777" w:rsidR="00666A39" w:rsidRDefault="00666A39"/>
    <w:p w14:paraId="4B656402" w14:textId="77777777" w:rsidR="00666A39" w:rsidRDefault="00F30599">
      <w:pPr>
        <w:spacing w:after="160" w:line="259" w:lineRule="auto"/>
      </w:pPr>
      <w:r>
        <w:br w:type="page"/>
      </w:r>
    </w:p>
    <w:p w14:paraId="0BBA6E48" w14:textId="77777777" w:rsidR="00666A39" w:rsidRDefault="00F30599">
      <w:pPr>
        <w:pStyle w:val="Heading1"/>
      </w:pPr>
      <w:r>
        <w:lastRenderedPageBreak/>
        <w:t>Email #4: Settlement Confirmation</w:t>
      </w:r>
    </w:p>
    <w:p w14:paraId="0A257390" w14:textId="77777777" w:rsidR="00666A39" w:rsidRDefault="00666A39">
      <w:pPr>
        <w:spacing w:line="360" w:lineRule="auto"/>
        <w:rPr>
          <w:rFonts w:ascii="Arial" w:eastAsia="Arial" w:hAnsi="Arial" w:cs="Arial"/>
          <w:b/>
          <w:sz w:val="20"/>
          <w:szCs w:val="20"/>
        </w:rPr>
      </w:pPr>
    </w:p>
    <w:tbl>
      <w:tblPr>
        <w:tblStyle w:val="a2"/>
        <w:tblW w:w="9501" w:type="dxa"/>
        <w:tblLayout w:type="fixed"/>
        <w:tblLook w:val="0400" w:firstRow="0" w:lastRow="0" w:firstColumn="0" w:lastColumn="0" w:noHBand="0" w:noVBand="1"/>
      </w:tblPr>
      <w:tblGrid>
        <w:gridCol w:w="1134"/>
        <w:gridCol w:w="8367"/>
      </w:tblGrid>
      <w:tr w:rsidR="00666A39" w14:paraId="34AB96F2" w14:textId="77777777" w:rsidTr="00B20699">
        <w:trPr>
          <w:trHeight w:val="568"/>
        </w:trPr>
        <w:tc>
          <w:tcPr>
            <w:tcW w:w="1134" w:type="dxa"/>
            <w:shd w:val="clear" w:color="auto" w:fill="auto"/>
          </w:tcPr>
          <w:p w14:paraId="59CEFFA7"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Subject line options:</w:t>
            </w:r>
          </w:p>
        </w:tc>
        <w:tc>
          <w:tcPr>
            <w:tcW w:w="8367" w:type="dxa"/>
            <w:shd w:val="clear" w:color="auto" w:fill="auto"/>
          </w:tcPr>
          <w:p w14:paraId="7532872D"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D56E5F"/>
                <w:sz w:val="20"/>
                <w:szCs w:val="20"/>
              </w:rPr>
              <w:t>[Name]</w:t>
            </w:r>
            <w:r>
              <w:rPr>
                <w:rFonts w:ascii="Arial" w:eastAsia="Arial" w:hAnsi="Arial" w:cs="Arial"/>
                <w:b/>
                <w:color w:val="000000"/>
                <w:sz w:val="20"/>
                <w:szCs w:val="20"/>
              </w:rPr>
              <w:t xml:space="preserve">, settlement is now complete </w:t>
            </w:r>
          </w:p>
          <w:p w14:paraId="2E78BD90" w14:textId="77777777" w:rsidR="00666A39" w:rsidRDefault="00F30599">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Successful settlement for your loan refinance </w:t>
            </w:r>
          </w:p>
          <w:p w14:paraId="690D0CA9" w14:textId="77777777" w:rsidR="00666A39" w:rsidRDefault="00666A39">
            <w:pPr>
              <w:pBdr>
                <w:top w:val="nil"/>
                <w:left w:val="nil"/>
                <w:bottom w:val="nil"/>
                <w:right w:val="nil"/>
                <w:between w:val="nil"/>
              </w:pBdr>
              <w:spacing w:line="360" w:lineRule="auto"/>
              <w:rPr>
                <w:rFonts w:ascii="Arial" w:eastAsia="Arial" w:hAnsi="Arial" w:cs="Arial"/>
                <w:b/>
                <w:color w:val="000000"/>
                <w:sz w:val="20"/>
                <w:szCs w:val="20"/>
              </w:rPr>
            </w:pPr>
          </w:p>
        </w:tc>
      </w:tr>
      <w:tr w:rsidR="00666A39" w14:paraId="33C5F7F4" w14:textId="77777777" w:rsidTr="00B20699">
        <w:trPr>
          <w:trHeight w:val="458"/>
        </w:trPr>
        <w:tc>
          <w:tcPr>
            <w:tcW w:w="1134" w:type="dxa"/>
            <w:shd w:val="clear" w:color="auto" w:fill="auto"/>
          </w:tcPr>
          <w:p w14:paraId="35CA9CCE" w14:textId="77777777" w:rsidR="00666A39" w:rsidRDefault="00F30599">
            <w:pPr>
              <w:pBdr>
                <w:top w:val="nil"/>
                <w:left w:val="nil"/>
                <w:bottom w:val="nil"/>
                <w:right w:val="nil"/>
                <w:between w:val="nil"/>
              </w:pBdr>
              <w:spacing w:line="360" w:lineRule="auto"/>
              <w:rPr>
                <w:rFonts w:ascii="Arial" w:eastAsia="Arial" w:hAnsi="Arial" w:cs="Arial"/>
                <w:b/>
                <w:color w:val="D56E5F"/>
                <w:sz w:val="20"/>
                <w:szCs w:val="20"/>
              </w:rPr>
            </w:pPr>
            <w:r>
              <w:rPr>
                <w:rFonts w:ascii="Arial" w:eastAsia="Arial" w:hAnsi="Arial" w:cs="Arial"/>
                <w:b/>
                <w:color w:val="D56E5F"/>
                <w:sz w:val="20"/>
                <w:szCs w:val="20"/>
              </w:rPr>
              <w:t>Body:</w:t>
            </w:r>
          </w:p>
        </w:tc>
        <w:tc>
          <w:tcPr>
            <w:tcW w:w="8367" w:type="dxa"/>
            <w:shd w:val="clear" w:color="auto" w:fill="auto"/>
          </w:tcPr>
          <w:p w14:paraId="38EE4AFA" w14:textId="77777777" w:rsidR="00666A39" w:rsidRDefault="00F305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Hi </w:t>
            </w:r>
            <w:r>
              <w:rPr>
                <w:rFonts w:ascii="Arial" w:eastAsia="Arial" w:hAnsi="Arial" w:cs="Arial"/>
                <w:color w:val="C00000"/>
                <w:sz w:val="20"/>
                <w:szCs w:val="20"/>
              </w:rPr>
              <w:t>[Name]</w:t>
            </w:r>
            <w:r>
              <w:rPr>
                <w:rFonts w:ascii="Arial" w:eastAsia="Arial" w:hAnsi="Arial" w:cs="Arial"/>
                <w:color w:val="000000"/>
                <w:sz w:val="20"/>
                <w:szCs w:val="20"/>
              </w:rPr>
              <w:t>,</w:t>
            </w:r>
          </w:p>
          <w:p w14:paraId="28BF1EE1" w14:textId="77777777" w:rsidR="00666A39" w:rsidRDefault="00666A39">
            <w:pPr>
              <w:pBdr>
                <w:top w:val="nil"/>
                <w:left w:val="nil"/>
                <w:bottom w:val="nil"/>
                <w:right w:val="nil"/>
                <w:between w:val="nil"/>
              </w:pBdr>
              <w:spacing w:line="360" w:lineRule="auto"/>
              <w:rPr>
                <w:rFonts w:ascii="Arial" w:eastAsia="Arial" w:hAnsi="Arial" w:cs="Arial"/>
                <w:color w:val="000000"/>
                <w:sz w:val="20"/>
                <w:szCs w:val="20"/>
              </w:rPr>
            </w:pPr>
          </w:p>
          <w:p w14:paraId="47107135" w14:textId="77777777" w:rsidR="00666A39" w:rsidRDefault="00F305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Out with the old, and in with the new! </w:t>
            </w:r>
          </w:p>
          <w:p w14:paraId="5CD3E56E" w14:textId="77777777" w:rsidR="00666A39" w:rsidRDefault="00F30599">
            <w:pPr>
              <w:pBdr>
                <w:top w:val="nil"/>
                <w:left w:val="nil"/>
                <w:bottom w:val="nil"/>
                <w:right w:val="nil"/>
                <w:between w:val="nil"/>
              </w:pBdr>
              <w:spacing w:line="360" w:lineRule="auto"/>
              <w:rPr>
                <w:color w:val="000000"/>
                <w:sz w:val="22"/>
                <w:szCs w:val="22"/>
              </w:rPr>
            </w:pPr>
            <w:r>
              <w:rPr>
                <w:rFonts w:ascii="Arial" w:eastAsia="Arial" w:hAnsi="Arial" w:cs="Arial"/>
                <w:color w:val="000000"/>
                <w:sz w:val="20"/>
                <w:szCs w:val="20"/>
              </w:rPr>
              <w:t>The settlement process is now complete and your</w:t>
            </w:r>
            <w:r>
              <w:rPr>
                <w:color w:val="000000"/>
                <w:sz w:val="22"/>
                <w:szCs w:val="22"/>
              </w:rPr>
              <w:t xml:space="preserve"> old loan account is fully paid out. </w:t>
            </w:r>
          </w:p>
          <w:p w14:paraId="48158B5F" w14:textId="61B07973" w:rsidR="00666A39" w:rsidRDefault="00B20699">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noProof/>
                <w:color w:val="000000"/>
                <w:sz w:val="20"/>
                <w:szCs w:val="20"/>
              </w:rPr>
              <w:drawing>
                <wp:inline distT="0" distB="0" distL="0" distR="0" wp14:anchorId="5ABC3AB3" wp14:editId="7D0ECA83">
                  <wp:extent cx="5029200" cy="211372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1511" cy="2114693"/>
                          </a:xfrm>
                          <a:prstGeom prst="rect">
                            <a:avLst/>
                          </a:prstGeom>
                          <a:noFill/>
                          <a:ln>
                            <a:noFill/>
                          </a:ln>
                        </pic:spPr>
                      </pic:pic>
                    </a:graphicData>
                  </a:graphic>
                </wp:inline>
              </w:drawing>
            </w:r>
          </w:p>
          <w:p w14:paraId="7D909041" w14:textId="77777777" w:rsidR="00666A39" w:rsidRDefault="00F30599">
            <w:pPr>
              <w:spacing w:line="360" w:lineRule="auto"/>
              <w:rPr>
                <w:b/>
                <w:color w:val="000000"/>
                <w:sz w:val="22"/>
                <w:szCs w:val="22"/>
              </w:rPr>
            </w:pPr>
            <w:r>
              <w:rPr>
                <w:b/>
                <w:color w:val="000000"/>
                <w:sz w:val="22"/>
                <w:szCs w:val="22"/>
              </w:rPr>
              <w:t>Any surplus funds that were not used to pay out your old loan will be returned to your nominated account automatically. Your old lender will send you a final statement once the account is closed. The statement will show the balance paid out, plus any interest or fees charged.</w:t>
            </w:r>
          </w:p>
          <w:p w14:paraId="2DFAF82A" w14:textId="77777777" w:rsidR="00666A39" w:rsidRDefault="00666A39">
            <w:pPr>
              <w:spacing w:line="360" w:lineRule="auto"/>
              <w:rPr>
                <w:rFonts w:ascii="Arial" w:eastAsia="Arial" w:hAnsi="Arial" w:cs="Arial"/>
                <w:color w:val="000000"/>
                <w:sz w:val="20"/>
                <w:szCs w:val="20"/>
              </w:rPr>
            </w:pPr>
          </w:p>
          <w:p w14:paraId="100F2220"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We hope you’ve had a smooth and easy experience with FASTRefi, and we’d like to thank you for selecting us as your lender of choice.    </w:t>
            </w:r>
          </w:p>
          <w:p w14:paraId="2F9CE850" w14:textId="77777777" w:rsidR="00666A39" w:rsidRDefault="00666A39">
            <w:pPr>
              <w:spacing w:line="360" w:lineRule="auto"/>
              <w:rPr>
                <w:rFonts w:ascii="Arial" w:eastAsia="Arial" w:hAnsi="Arial" w:cs="Arial"/>
                <w:color w:val="000000"/>
                <w:sz w:val="20"/>
                <w:szCs w:val="20"/>
              </w:rPr>
            </w:pPr>
          </w:p>
          <w:p w14:paraId="318911DD" w14:textId="77777777" w:rsidR="00666A39" w:rsidRDefault="00F30599">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If you have any questions, please </w:t>
            </w:r>
            <w:r>
              <w:rPr>
                <w:rFonts w:ascii="Arial" w:eastAsia="Arial" w:hAnsi="Arial" w:cs="Arial"/>
                <w:color w:val="001CFF"/>
                <w:sz w:val="20"/>
                <w:szCs w:val="20"/>
                <w:u w:val="single"/>
              </w:rPr>
              <w:t>get in touch</w:t>
            </w:r>
            <w:r>
              <w:rPr>
                <w:rFonts w:ascii="Arial" w:eastAsia="Arial" w:hAnsi="Arial" w:cs="Arial"/>
                <w:color w:val="000000"/>
                <w:sz w:val="20"/>
                <w:szCs w:val="20"/>
              </w:rPr>
              <w:t>.</w:t>
            </w:r>
          </w:p>
          <w:p w14:paraId="727F2C17" w14:textId="77777777" w:rsidR="00666A39" w:rsidRDefault="00666A39">
            <w:pPr>
              <w:spacing w:line="360" w:lineRule="auto"/>
              <w:rPr>
                <w:rFonts w:ascii="Arial" w:eastAsia="Arial" w:hAnsi="Arial" w:cs="Arial"/>
                <w:color w:val="000000"/>
                <w:sz w:val="20"/>
                <w:szCs w:val="20"/>
              </w:rPr>
            </w:pPr>
          </w:p>
          <w:p w14:paraId="13CB6246" w14:textId="77777777" w:rsidR="00666A39" w:rsidRDefault="00F30599">
            <w:pPr>
              <w:spacing w:line="360" w:lineRule="auto"/>
              <w:rPr>
                <w:rFonts w:ascii="Arial" w:eastAsia="Arial" w:hAnsi="Arial" w:cs="Arial"/>
                <w:color w:val="C00000"/>
                <w:sz w:val="20"/>
                <w:szCs w:val="20"/>
              </w:rPr>
            </w:pPr>
            <w:r>
              <w:rPr>
                <w:rFonts w:ascii="Arial" w:eastAsia="Arial" w:hAnsi="Arial" w:cs="Arial"/>
                <w:color w:val="C00000"/>
                <w:sz w:val="20"/>
                <w:szCs w:val="20"/>
              </w:rPr>
              <w:t>[Lender signature/logo]</w:t>
            </w:r>
          </w:p>
          <w:p w14:paraId="7C85CAE7" w14:textId="77777777" w:rsidR="00666A39" w:rsidRDefault="00666A39">
            <w:pPr>
              <w:spacing w:line="360" w:lineRule="auto"/>
              <w:rPr>
                <w:rFonts w:ascii="Arial" w:eastAsia="Arial" w:hAnsi="Arial" w:cs="Arial"/>
                <w:color w:val="000000"/>
                <w:sz w:val="20"/>
                <w:szCs w:val="20"/>
              </w:rPr>
            </w:pPr>
          </w:p>
        </w:tc>
      </w:tr>
      <w:tr w:rsidR="00C22188" w14:paraId="0BBF21E4" w14:textId="77777777" w:rsidTr="00B20699">
        <w:trPr>
          <w:trHeight w:val="193"/>
        </w:trPr>
        <w:tc>
          <w:tcPr>
            <w:tcW w:w="1134" w:type="dxa"/>
            <w:shd w:val="clear" w:color="auto" w:fill="auto"/>
          </w:tcPr>
          <w:p w14:paraId="4CC6252E" w14:textId="3DB12706" w:rsidR="00C22188" w:rsidRDefault="00C22188" w:rsidP="00C22188">
            <w:pPr>
              <w:pBdr>
                <w:top w:val="nil"/>
                <w:left w:val="nil"/>
                <w:bottom w:val="nil"/>
                <w:right w:val="nil"/>
                <w:between w:val="nil"/>
              </w:pBdr>
              <w:spacing w:line="360" w:lineRule="auto"/>
              <w:rPr>
                <w:rFonts w:ascii="Arial" w:eastAsia="Arial" w:hAnsi="Arial" w:cs="Arial"/>
                <w:b/>
                <w:color w:val="C00000"/>
                <w:sz w:val="20"/>
                <w:szCs w:val="20"/>
              </w:rPr>
            </w:pPr>
            <w:r w:rsidRPr="00C22188">
              <w:rPr>
                <w:rFonts w:ascii="Arial" w:eastAsia="Arial" w:hAnsi="Arial" w:cs="Arial"/>
                <w:b/>
                <w:sz w:val="20"/>
                <w:szCs w:val="20"/>
              </w:rPr>
              <w:t>T&amp;Cs:</w:t>
            </w:r>
          </w:p>
        </w:tc>
        <w:tc>
          <w:tcPr>
            <w:tcW w:w="8367" w:type="dxa"/>
            <w:shd w:val="clear" w:color="auto" w:fill="auto"/>
          </w:tcPr>
          <w:p w14:paraId="4958740D" w14:textId="77777777" w:rsidR="00C22188" w:rsidRPr="00C22188" w:rsidRDefault="00C22188" w:rsidP="00C22188">
            <w:pPr>
              <w:pBdr>
                <w:top w:val="nil"/>
                <w:left w:val="nil"/>
                <w:bottom w:val="nil"/>
                <w:right w:val="nil"/>
                <w:between w:val="nil"/>
              </w:pBdr>
              <w:spacing w:line="360" w:lineRule="auto"/>
              <w:rPr>
                <w:rFonts w:ascii="Arial" w:eastAsia="Arial" w:hAnsi="Arial" w:cs="Arial"/>
                <w:sz w:val="20"/>
                <w:szCs w:val="20"/>
              </w:rPr>
            </w:pPr>
            <w:r w:rsidRPr="00C22188">
              <w:rPr>
                <w:rFonts w:ascii="Arial" w:eastAsia="Arial" w:hAnsi="Arial" w:cs="Arial"/>
                <w:sz w:val="20"/>
                <w:szCs w:val="20"/>
              </w:rPr>
              <w:t>Terms and conditions:</w:t>
            </w:r>
          </w:p>
          <w:p w14:paraId="616904DE" w14:textId="77777777" w:rsidR="00C22188" w:rsidRPr="00C22188" w:rsidRDefault="00C22188" w:rsidP="00C22188">
            <w:pPr>
              <w:rPr>
                <w:rFonts w:ascii="Arial" w:hAnsi="Arial" w:cs="Arial"/>
                <w:sz w:val="20"/>
                <w:szCs w:val="20"/>
              </w:rPr>
            </w:pPr>
            <w:r w:rsidRPr="00C22188">
              <w:rPr>
                <w:rFonts w:ascii="Arial" w:hAnsi="Arial" w:cs="Arial"/>
                <w:sz w:val="20"/>
                <w:szCs w:val="20"/>
              </w:rPr>
              <w:t xml:space="preserve">Loan suitability for the FASTRefi® product is determined by the lender in conjunction with the insurance product guidelines. </w:t>
            </w:r>
          </w:p>
          <w:p w14:paraId="14EC92F1" w14:textId="77777777" w:rsidR="00C22188" w:rsidRPr="00C22188" w:rsidRDefault="00C22188" w:rsidP="00C22188">
            <w:pPr>
              <w:rPr>
                <w:rFonts w:ascii="Arial" w:hAnsi="Arial" w:cs="Arial"/>
                <w:sz w:val="20"/>
                <w:szCs w:val="20"/>
              </w:rPr>
            </w:pPr>
            <w:r w:rsidRPr="00C22188">
              <w:rPr>
                <w:rFonts w:ascii="Arial" w:hAnsi="Arial" w:cs="Arial"/>
                <w:sz w:val="20"/>
                <w:szCs w:val="20"/>
              </w:rPr>
              <w:t> </w:t>
            </w:r>
          </w:p>
          <w:p w14:paraId="52CDD64E" w14:textId="77777777" w:rsidR="00C22188" w:rsidRPr="00C22188" w:rsidRDefault="00C22188" w:rsidP="00C22188">
            <w:pPr>
              <w:rPr>
                <w:rFonts w:ascii="Arial" w:hAnsi="Arial" w:cs="Arial"/>
                <w:sz w:val="20"/>
                <w:szCs w:val="20"/>
              </w:rPr>
            </w:pPr>
            <w:r w:rsidRPr="00C22188">
              <w:rPr>
                <w:rFonts w:ascii="Arial" w:hAnsi="Arial" w:cs="Arial"/>
                <w:sz w:val="20"/>
                <w:szCs w:val="20"/>
              </w:rPr>
              <w:t>FASTRefi® is provided by First American Title Insurance Company of Australia Pty Limited ABN 64 075 279 908 Australian Financial Services Licence 263876, trading as First Title, an Australian general insurance company authorised by the Australian Prudential Regulation Authority.</w:t>
            </w:r>
          </w:p>
          <w:p w14:paraId="688D31DF" w14:textId="5032D66A" w:rsidR="00C22188" w:rsidRDefault="00C22188" w:rsidP="00C22188">
            <w:pPr>
              <w:pBdr>
                <w:top w:val="nil"/>
                <w:left w:val="nil"/>
                <w:bottom w:val="nil"/>
                <w:right w:val="nil"/>
                <w:between w:val="nil"/>
              </w:pBdr>
              <w:spacing w:line="360" w:lineRule="auto"/>
              <w:rPr>
                <w:rFonts w:ascii="Arial" w:eastAsia="Arial" w:hAnsi="Arial" w:cs="Arial"/>
                <w:color w:val="C00000"/>
                <w:sz w:val="20"/>
                <w:szCs w:val="20"/>
              </w:rPr>
            </w:pPr>
          </w:p>
        </w:tc>
      </w:tr>
    </w:tbl>
    <w:p w14:paraId="3E83CE31" w14:textId="77777777" w:rsidR="00666A39" w:rsidRDefault="00666A39">
      <w:pPr>
        <w:spacing w:line="360" w:lineRule="auto"/>
        <w:rPr>
          <w:rFonts w:ascii="Arial" w:eastAsia="Arial" w:hAnsi="Arial" w:cs="Arial"/>
          <w:b/>
          <w:sz w:val="20"/>
          <w:szCs w:val="20"/>
        </w:rPr>
      </w:pPr>
    </w:p>
    <w:p w14:paraId="618A07A3" w14:textId="77777777" w:rsidR="00666A39" w:rsidRDefault="00666A39"/>
    <w:p w14:paraId="0753F041" w14:textId="77777777" w:rsidR="00666A39" w:rsidRDefault="00666A39"/>
    <w:sectPr w:rsidR="00666A3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B6549"/>
    <w:multiLevelType w:val="multilevel"/>
    <w:tmpl w:val="BAF49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713148"/>
    <w:multiLevelType w:val="multilevel"/>
    <w:tmpl w:val="BD0879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39"/>
    <w:rsid w:val="00142FF3"/>
    <w:rsid w:val="004542CE"/>
    <w:rsid w:val="00666A39"/>
    <w:rsid w:val="00B20699"/>
    <w:rsid w:val="00C22188"/>
    <w:rsid w:val="00F3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DE20"/>
  <w15:docId w15:val="{6AEF6A3E-B533-44D6-8CFF-3781518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360" w:lineRule="auto"/>
      <w:outlineLvl w:val="0"/>
    </w:pPr>
    <w:rPr>
      <w:rFonts w:ascii="Arial" w:eastAsia="Arial" w:hAnsi="Arial" w:cs="Arial"/>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53">
      <w:bodyDiv w:val="1"/>
      <w:marLeft w:val="0"/>
      <w:marRight w:val="0"/>
      <w:marTop w:val="0"/>
      <w:marBottom w:val="0"/>
      <w:divBdr>
        <w:top w:val="none" w:sz="0" w:space="0" w:color="auto"/>
        <w:left w:val="none" w:sz="0" w:space="0" w:color="auto"/>
        <w:bottom w:val="none" w:sz="0" w:space="0" w:color="auto"/>
        <w:right w:val="none" w:sz="0" w:space="0" w:color="auto"/>
      </w:divBdr>
    </w:div>
    <w:div w:id="618143746">
      <w:bodyDiv w:val="1"/>
      <w:marLeft w:val="0"/>
      <w:marRight w:val="0"/>
      <w:marTop w:val="0"/>
      <w:marBottom w:val="0"/>
      <w:divBdr>
        <w:top w:val="none" w:sz="0" w:space="0" w:color="auto"/>
        <w:left w:val="none" w:sz="0" w:space="0" w:color="auto"/>
        <w:bottom w:val="none" w:sz="0" w:space="0" w:color="auto"/>
        <w:right w:val="none" w:sz="0" w:space="0" w:color="auto"/>
      </w:divBdr>
    </w:div>
    <w:div w:id="151349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1017</Words>
  <Characters>5802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Edwards</dc:creator>
  <cp:lastModifiedBy>Sam Edwards</cp:lastModifiedBy>
  <cp:revision>2</cp:revision>
  <dcterms:created xsi:type="dcterms:W3CDTF">2021-06-25T06:01:00Z</dcterms:created>
  <dcterms:modified xsi:type="dcterms:W3CDTF">2021-06-25T06:01:00Z</dcterms:modified>
</cp:coreProperties>
</file>